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Protokół nr  3/2024</w:t>
      </w:r>
    </w:p>
    <w:p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posiedzenia Komisji Infrastruktury Społecznej</w:t>
      </w:r>
    </w:p>
    <w:p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dniu 25 marca 2024 roku</w:t>
      </w:r>
    </w:p>
    <w:p>
      <w:pPr>
        <w:rPr>
          <w:rFonts w:ascii="Times New Roman" w:eastAsia="Times New Roman" w:hAnsi="Times New Roman" w:cs="Times New Roman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Posiedzenie rozpoczęła i prowadziła Mariola </w:t>
      </w:r>
      <w:proofErr w:type="spellStart"/>
      <w:r>
        <w:rPr>
          <w:szCs w:val="24"/>
        </w:rPr>
        <w:t>Białczyk</w:t>
      </w:r>
      <w:proofErr w:type="spellEnd"/>
      <w:r>
        <w:rPr>
          <w:szCs w:val="24"/>
        </w:rPr>
        <w:t xml:space="preserve">– Przewodnicząca Komisji. </w:t>
      </w:r>
    </w:p>
    <w:p>
      <w:pPr>
        <w:pStyle w:val="Bezodstpw"/>
        <w:jc w:val="both"/>
        <w:rPr>
          <w:szCs w:val="24"/>
        </w:rPr>
      </w:pPr>
      <w:r>
        <w:rPr>
          <w:szCs w:val="24"/>
        </w:rPr>
        <w:t>Lista obecności w załączeniu.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Przewodnicząca Komisji Mariola </w:t>
      </w:r>
      <w:proofErr w:type="spellStart"/>
      <w:r>
        <w:rPr>
          <w:szCs w:val="24"/>
        </w:rPr>
        <w:t>Białczyk</w:t>
      </w:r>
      <w:proofErr w:type="spellEnd"/>
      <w:r>
        <w:rPr>
          <w:szCs w:val="24"/>
        </w:rPr>
        <w:t xml:space="preserve"> przedstawiła następujący porządek posiedzenia: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Rozpoczęcie posiedzenia.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Przedstawienie porządku posiedzenia.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Przyjęcie protokołu z poprzedniego posiedzenia.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color w:val="000000"/>
          <w:szCs w:val="24"/>
        </w:rPr>
        <w:t xml:space="preserve">Analiza realizacji Rocznego programu współpracy z organizacjami pozarządowymi oraz podmiotami, o których mowa w art. 3 ust. 3 ustawy o działalności pożytku publicznego </w:t>
      </w:r>
      <w:r>
        <w:rPr>
          <w:color w:val="000000"/>
          <w:szCs w:val="24"/>
        </w:rPr>
        <w:br/>
        <w:t xml:space="preserve">i o wolontariacie na rok 2023. 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Omówienie projektu uchwały </w:t>
      </w:r>
      <w:r>
        <w:rPr>
          <w:bCs/>
          <w:szCs w:val="24"/>
        </w:rPr>
        <w:t>w sprawie</w:t>
      </w:r>
      <w:r>
        <w:rPr>
          <w:szCs w:val="24"/>
        </w:rPr>
        <w:t xml:space="preserve"> </w:t>
      </w:r>
      <w:r>
        <w:rPr>
          <w:bCs/>
          <w:szCs w:val="24"/>
        </w:rPr>
        <w:t>przyznania dotacji na prace konserwatorskie, restauratorskie lub roboty budowlane przy zabytku wpisanym do rejestru lub znajdującym się w gminnej ewidencji zabytków.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color w:val="000000"/>
          <w:szCs w:val="24"/>
        </w:rPr>
        <w:t xml:space="preserve">Sprawozdanie z działalności Gminnego Ośrodka Pomocy Społecznej za 2023 rok. 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color w:val="000000"/>
          <w:szCs w:val="24"/>
        </w:rPr>
        <w:t xml:space="preserve">Analiza strategii rozwiązywania problemów społecznych za 2023 rok. 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color w:val="000000"/>
          <w:szCs w:val="24"/>
        </w:rPr>
        <w:t xml:space="preserve">Analiza Gminnego programu wspierania rodziny za 2023 rok. 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color w:val="000000"/>
          <w:szCs w:val="24"/>
        </w:rPr>
        <w:t>Analiza realizacji Programu przeciwdziałania przemocy w rodzinie za rok 2023.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Sprawy różne.</w:t>
      </w:r>
    </w:p>
    <w:p>
      <w:pPr>
        <w:pStyle w:val="Bezodstpw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Zakończenie posiedzenia.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Nie zgłoszono wniosków dot. zmiany porządku posiedzenia.</w:t>
      </w:r>
    </w:p>
    <w:p>
      <w:pPr>
        <w:pStyle w:val="Bezodstpw"/>
        <w:jc w:val="both"/>
        <w:rPr>
          <w:szCs w:val="24"/>
        </w:rPr>
      </w:pPr>
      <w:r>
        <w:rPr>
          <w:szCs w:val="24"/>
        </w:rPr>
        <w:t>ad. 3</w:t>
      </w:r>
    </w:p>
    <w:p>
      <w:pPr>
        <w:pStyle w:val="Bezodstpw"/>
        <w:jc w:val="both"/>
        <w:rPr>
          <w:szCs w:val="24"/>
        </w:rPr>
      </w:pPr>
      <w:r>
        <w:rPr>
          <w:szCs w:val="24"/>
        </w:rPr>
        <w:t>Do protokołu z posiedzenia odbytego w dniu 26 lutego 2024 r. nie zgłoszono uwag. Został przyjęty jednogłośnie.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ad.4</w:t>
      </w:r>
    </w:p>
    <w:p>
      <w:pPr>
        <w:pStyle w:val="Bezodstpw"/>
        <w:jc w:val="both"/>
        <w:rPr>
          <w:bCs/>
          <w:szCs w:val="24"/>
        </w:rPr>
      </w:pPr>
      <w:r>
        <w:rPr>
          <w:szCs w:val="24"/>
        </w:rPr>
        <w:t xml:space="preserve">Inspektor Dorota Maćkowiak omówiła projekt uchwały </w:t>
      </w:r>
      <w:r>
        <w:rPr>
          <w:bCs/>
          <w:szCs w:val="24"/>
        </w:rPr>
        <w:t>przyjęcia sprawozdania z realizacji Rocznego programu współpracy z organizacjami pozarządowymi oraz podmiotami wymienionymi w art. 3 ust. 3 ustawy o działalności pożytku publicznego i o wolontariacie na rok 2023.</w:t>
      </w:r>
    </w:p>
    <w:p>
      <w:pPr>
        <w:pStyle w:val="Bezodstpw"/>
        <w:jc w:val="both"/>
        <w:rPr>
          <w:bCs/>
          <w:szCs w:val="24"/>
        </w:rPr>
      </w:pPr>
    </w:p>
    <w:p>
      <w:pPr>
        <w:pStyle w:val="Bezodstpw"/>
        <w:jc w:val="both"/>
        <w:rPr>
          <w:rFonts w:eastAsiaTheme="minorEastAsia"/>
          <w:bCs/>
          <w:szCs w:val="24"/>
        </w:rPr>
      </w:pPr>
      <w:r>
        <w:rPr>
          <w:bCs/>
          <w:szCs w:val="24"/>
        </w:rPr>
        <w:t>Radny Krzysztof Palacz powiedział, że wszystko jest na piśmie i najważniejsze elementy są zawarte.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ad. 5 </w:t>
      </w: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Kierownik Mariusz Czyż omówił projekt uchwały </w:t>
      </w:r>
      <w:r>
        <w:rPr>
          <w:bCs/>
          <w:szCs w:val="24"/>
        </w:rPr>
        <w:t>w sprawie</w:t>
      </w:r>
      <w:r>
        <w:rPr>
          <w:szCs w:val="24"/>
        </w:rPr>
        <w:t xml:space="preserve"> </w:t>
      </w:r>
      <w:r>
        <w:rPr>
          <w:bCs/>
          <w:szCs w:val="24"/>
        </w:rPr>
        <w:t>przyznania dotacji na prace konserwatorskie, restauratorskie lub roboty budowlane przy zabytku wpisanym do rejestru lub znajdującym się w gminnej ewidencji zabytków.</w:t>
      </w:r>
    </w:p>
    <w:p>
      <w:pPr>
        <w:pStyle w:val="Bezodstpw"/>
        <w:jc w:val="both"/>
        <w:rPr>
          <w:bCs/>
          <w:szCs w:val="24"/>
        </w:rPr>
      </w:pPr>
    </w:p>
    <w:p>
      <w:pPr>
        <w:pStyle w:val="Bezodstpw"/>
        <w:jc w:val="both"/>
        <w:rPr>
          <w:rFonts w:eastAsiaTheme="minorEastAsia"/>
          <w:szCs w:val="24"/>
        </w:rPr>
      </w:pPr>
      <w:r>
        <w:rPr>
          <w:bCs/>
          <w:szCs w:val="24"/>
        </w:rPr>
        <w:t>Nie zgłoszono pytań.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ad. 6-9</w:t>
      </w: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Kierownik GOPS w Sadkach Katarzyna Nowak przedstawiła </w:t>
      </w:r>
      <w:r>
        <w:rPr>
          <w:color w:val="000000"/>
          <w:szCs w:val="24"/>
        </w:rPr>
        <w:t xml:space="preserve">sprawozdanie z działalności Gminnego Ośrodka Pomocy Społecznej za 2023 rok oraz </w:t>
      </w:r>
      <w:r>
        <w:rPr>
          <w:rFonts w:eastAsiaTheme="minorHAnsi"/>
          <w:color w:val="000000"/>
          <w:szCs w:val="24"/>
          <w:lang w:eastAsia="en-US"/>
        </w:rPr>
        <w:t xml:space="preserve">roczną ocenę wdrażania strategii rozwiązywania problemów społecznych Gminy Sadki na lata 2022-2032– za rok 2023, sprawozdanie z realizacji Programu przeciwdziałania przemocy w rodzinie oraz ochrony ofiar przemocy w rodzinie Gminy Sadki na lata 2022-2027 – za rok 2023 i sprawozdanie z realizacji Gminnego programu wspierania rodziny na lata 2021-2023 – za rok 2023. 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Przewodnicząca Komisji Mariola </w:t>
      </w:r>
      <w:proofErr w:type="spellStart"/>
      <w:r>
        <w:rPr>
          <w:szCs w:val="24"/>
        </w:rPr>
        <w:t>Białczyk</w:t>
      </w:r>
      <w:proofErr w:type="spellEnd"/>
      <w:r>
        <w:rPr>
          <w:szCs w:val="24"/>
        </w:rPr>
        <w:t xml:space="preserve"> powiedziała, że w każdym zakresie wykonane jest to do czego ośrodek jest zobowiązany. Jest też na bieżąco z wszystkimi nowościami. Nie ma uwag i zastrzeżeń. Idzie to w najlepszym kierunku. Uwagi końcowe mówią co jest największą bolączką, m.in. konieczność poszerzenia opieki psychologicznej.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Radna Monika Mroczkowska powiedziała, że coraz więcej rodzin nie radzi sobie w życiu. Zapytała z czego to wynika, przecież rodziny mają dużo dodatków finansowych.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Kierownik Katarzyna Nowak odpowiedziała, że są rodziny, które mają duże pokłady finansowe, a nie potrafią gospodarować. Dzieci są pozostawione same sobie, rodzice nie wiedzą gdzie zgłosić się o pomoc. Jest dużo osób, które nie potrafią sobie poradzić </w:t>
      </w:r>
      <w:r>
        <w:rPr>
          <w:szCs w:val="24"/>
        </w:rPr>
        <w:br/>
        <w:t>z porządkami domowymi.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Radna Monika Mroczkowska zapytała dlaczego.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Kierownik Katarzyna Nowak odpowiedziała, że</w:t>
      </w:r>
      <w:r>
        <w:rPr>
          <w:szCs w:val="24"/>
        </w:rPr>
        <w:t xml:space="preserve"> wynika to z wychowania, braku wzorców. Młode mamy nie są nauczone porządku, nie widzą problemu, że dzieci chodzą brudne. Nastolatki wymagania od rodziców traktują jako przemoc w rodzinie.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Przewodnicząca Komisji Mariola </w:t>
      </w:r>
      <w:proofErr w:type="spellStart"/>
      <w:r>
        <w:rPr>
          <w:szCs w:val="24"/>
        </w:rPr>
        <w:t>Białczyk</w:t>
      </w:r>
      <w:proofErr w:type="spellEnd"/>
      <w:r>
        <w:rPr>
          <w:szCs w:val="24"/>
        </w:rPr>
        <w:t xml:space="preserve"> powiedziała, że</w:t>
      </w:r>
      <w:r>
        <w:rPr>
          <w:szCs w:val="24"/>
        </w:rPr>
        <w:t xml:space="preserve"> przyczyną jest też niedojrzałość emocjonalna rodziców.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Wójt Dariusz </w:t>
      </w:r>
      <w:proofErr w:type="spellStart"/>
      <w:r>
        <w:rPr>
          <w:szCs w:val="24"/>
        </w:rPr>
        <w:t>Gryniewicz</w:t>
      </w:r>
      <w:proofErr w:type="spellEnd"/>
      <w:r>
        <w:rPr>
          <w:szCs w:val="24"/>
        </w:rPr>
        <w:t xml:space="preserve"> powiedział, że jest też coś takiego jak „dziedziczność” świadczeń socjalnych.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 xml:space="preserve">Przewodnicząca Komisji Mariola </w:t>
      </w:r>
      <w:proofErr w:type="spellStart"/>
      <w:r>
        <w:rPr>
          <w:szCs w:val="24"/>
        </w:rPr>
        <w:t>Białczyk</w:t>
      </w:r>
      <w:proofErr w:type="spellEnd"/>
      <w:r>
        <w:rPr>
          <w:szCs w:val="24"/>
        </w:rPr>
        <w:t xml:space="preserve"> zapytała jak wygląda współpraca rodzin </w:t>
      </w:r>
      <w:r>
        <w:rPr>
          <w:szCs w:val="24"/>
        </w:rPr>
        <w:br/>
        <w:t>z asystentami rodzin.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Kierownik Katarzyna Nowak odpowiedziała, że</w:t>
      </w:r>
      <w:r>
        <w:rPr>
          <w:szCs w:val="24"/>
        </w:rPr>
        <w:t xml:space="preserve"> na przestrzeni ostatnich lat nie spotkała się </w:t>
      </w:r>
      <w:r>
        <w:rPr>
          <w:szCs w:val="24"/>
        </w:rPr>
        <w:br/>
        <w:t>z tym, żeby rodzina do której asystent był skierowany przez sąd, współpracowała. Dzieci nie wracają do rodzin biologicznych z rodzin zastępczych.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ad. 10</w:t>
      </w:r>
    </w:p>
    <w:p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Sprawy różne.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Nie zgłoszono</w:t>
      </w:r>
    </w:p>
    <w:p>
      <w:pPr>
        <w:pStyle w:val="Bezodstpw"/>
        <w:jc w:val="both"/>
        <w:rPr>
          <w:szCs w:val="24"/>
        </w:rPr>
      </w:pPr>
    </w:p>
    <w:p>
      <w:pPr>
        <w:pStyle w:val="Bezodstpw"/>
        <w:jc w:val="both"/>
        <w:rPr>
          <w:szCs w:val="24"/>
        </w:rPr>
      </w:pPr>
      <w:r>
        <w:rPr>
          <w:szCs w:val="24"/>
        </w:rPr>
        <w:t>ad. 11</w:t>
      </w:r>
    </w:p>
    <w:p>
      <w:pPr>
        <w:pStyle w:val="Bezodstpw"/>
        <w:jc w:val="both"/>
        <w:rPr>
          <w:szCs w:val="24"/>
        </w:rPr>
      </w:pPr>
      <w:r>
        <w:rPr>
          <w:szCs w:val="24"/>
        </w:rPr>
        <w:t>W związku z wyczerpaniem tematyki posiedzenie zakończono.</w:t>
      </w:r>
    </w:p>
    <w:p>
      <w:pPr>
        <w:pStyle w:val="Bezodstpw"/>
      </w:pPr>
      <w:bookmarkStart w:id="0" w:name="_GoBack"/>
      <w:bookmarkEnd w:id="0"/>
    </w:p>
    <w:p>
      <w:pPr>
        <w:pStyle w:val="Bezodstpw"/>
      </w:pPr>
    </w:p>
    <w:p>
      <w:pPr>
        <w:pStyle w:val="Bezodstpw"/>
      </w:pPr>
      <w:r>
        <w:t>Protokołowała: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</w:t>
      </w:r>
    </w:p>
    <w:p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Infrastruktury Społecznej</w:t>
      </w:r>
    </w:p>
    <w:p>
      <w:pPr>
        <w:pStyle w:val="Bezodstpw"/>
      </w:pPr>
      <w:r>
        <w:t>Dorota Maćkowiak</w:t>
      </w:r>
    </w:p>
    <w:p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Mariola </w:t>
      </w:r>
      <w:proofErr w:type="spellStart"/>
      <w:r>
        <w:t>Białczy</w:t>
      </w:r>
      <w:proofErr w:type="spellEnd"/>
    </w:p>
    <w:p>
      <w:pPr>
        <w:rPr>
          <w:rFonts w:ascii="Times New Roman" w:eastAsia="Times New Roman" w:hAnsi="Times New Roman" w:cs="Times New Roman"/>
        </w:rPr>
      </w:pPr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707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411"/>
    <w:multiLevelType w:val="hybridMultilevel"/>
    <w:tmpl w:val="3A96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3C1E"/>
    <w:multiLevelType w:val="hybridMultilevel"/>
    <w:tmpl w:val="3036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3A9B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A6E"/>
    <w:multiLevelType w:val="hybridMultilevel"/>
    <w:tmpl w:val="D6842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23EED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707F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83913"/>
    <w:multiLevelType w:val="hybridMultilevel"/>
    <w:tmpl w:val="3A96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5963"/>
    <w:multiLevelType w:val="hybridMultilevel"/>
    <w:tmpl w:val="FF04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5301E"/>
    <w:multiLevelType w:val="hybridMultilevel"/>
    <w:tmpl w:val="461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2DC2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58EA"/>
    <w:multiLevelType w:val="hybridMultilevel"/>
    <w:tmpl w:val="FF04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A32D8"/>
    <w:multiLevelType w:val="hybridMultilevel"/>
    <w:tmpl w:val="3A96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2485"/>
    <w:multiLevelType w:val="hybridMultilevel"/>
    <w:tmpl w:val="965C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97134"/>
    <w:multiLevelType w:val="hybridMultilevel"/>
    <w:tmpl w:val="75A8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65B33"/>
    <w:multiLevelType w:val="hybridMultilevel"/>
    <w:tmpl w:val="D9228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509-B119-424D-BA41-A808DFC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D90D-73AE-476F-8051-150FC1CE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226</cp:revision>
  <cp:lastPrinted>2024-04-11T11:39:00Z</cp:lastPrinted>
  <dcterms:created xsi:type="dcterms:W3CDTF">2019-10-28T07:00:00Z</dcterms:created>
  <dcterms:modified xsi:type="dcterms:W3CDTF">2024-04-11T11:55:00Z</dcterms:modified>
</cp:coreProperties>
</file>