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3/2024</w:t>
      </w:r>
    </w:p>
    <w:p>
      <w:pPr>
        <w:pStyle w:val="Bezodstpw"/>
        <w:jc w:val="center"/>
        <w:rPr>
          <w:rStyle w:val="Pogrubienie"/>
          <w:sz w:val="22"/>
          <w:szCs w:val="22"/>
        </w:rPr>
      </w:pPr>
      <w:r>
        <w:rPr>
          <w:rStyle w:val="Pogrubienie"/>
          <w:sz w:val="22"/>
          <w:szCs w:val="22"/>
        </w:rPr>
        <w:t>z posiedzenia Komisji Infrastruktury Technicznej i Finansów</w:t>
      </w:r>
    </w:p>
    <w:p>
      <w:pPr>
        <w:pStyle w:val="Bezodstpw"/>
        <w:jc w:val="center"/>
        <w:rPr>
          <w:b/>
          <w:sz w:val="22"/>
          <w:szCs w:val="22"/>
        </w:rPr>
      </w:pPr>
      <w:r>
        <w:rPr>
          <w:rStyle w:val="Pogrubienie"/>
          <w:sz w:val="22"/>
          <w:szCs w:val="22"/>
        </w:rPr>
        <w:t>w dniu 27 sierpnia 2024 roku</w:t>
      </w:r>
    </w:p>
    <w:p>
      <w:pPr>
        <w:pStyle w:val="Bezodstpw"/>
        <w:rPr>
          <w:sz w:val="22"/>
          <w:szCs w:val="22"/>
        </w:rPr>
      </w:pPr>
    </w:p>
    <w:p>
      <w:pPr>
        <w:pStyle w:val="Bezodstpw"/>
        <w:jc w:val="both"/>
        <w:rPr>
          <w:sz w:val="22"/>
          <w:szCs w:val="22"/>
        </w:rPr>
      </w:pPr>
      <w:r>
        <w:rPr>
          <w:sz w:val="22"/>
          <w:szCs w:val="22"/>
        </w:rPr>
        <w:t>Posiedzenie rozpoczął i prowadził  Wojciech Frąckowiak – Przewodniczący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Przewodniczący Komisji Wojciech Frąckowiak przedstawił porządek posiedzenia:</w:t>
      </w:r>
    </w:p>
    <w:p>
      <w:pPr>
        <w:pStyle w:val="Bezodstpw"/>
        <w:numPr>
          <w:ilvl w:val="0"/>
          <w:numId w:val="2"/>
        </w:numPr>
        <w:jc w:val="both"/>
        <w:rPr>
          <w:sz w:val="22"/>
          <w:szCs w:val="22"/>
        </w:rPr>
      </w:pPr>
      <w:r>
        <w:rPr>
          <w:sz w:val="22"/>
          <w:szCs w:val="22"/>
        </w:rPr>
        <w:t>Rozpoczęcie posiedzenia.</w:t>
      </w:r>
    </w:p>
    <w:p>
      <w:pPr>
        <w:pStyle w:val="Bezodstpw"/>
        <w:numPr>
          <w:ilvl w:val="0"/>
          <w:numId w:val="2"/>
        </w:numPr>
        <w:jc w:val="both"/>
        <w:rPr>
          <w:sz w:val="22"/>
          <w:szCs w:val="22"/>
        </w:rPr>
      </w:pPr>
      <w:r>
        <w:rPr>
          <w:sz w:val="22"/>
          <w:szCs w:val="22"/>
        </w:rPr>
        <w:t>Przedstawienie porządku posiedzenia.</w:t>
      </w:r>
    </w:p>
    <w:p>
      <w:pPr>
        <w:pStyle w:val="Bezodstpw"/>
        <w:numPr>
          <w:ilvl w:val="0"/>
          <w:numId w:val="2"/>
        </w:numPr>
        <w:jc w:val="both"/>
        <w:rPr>
          <w:sz w:val="22"/>
          <w:szCs w:val="22"/>
        </w:rPr>
      </w:pPr>
      <w:r>
        <w:rPr>
          <w:sz w:val="22"/>
          <w:szCs w:val="22"/>
        </w:rPr>
        <w:t>Przyjęcie protokołu z poprzedniego posiedzenia.</w:t>
      </w:r>
    </w:p>
    <w:p>
      <w:pPr>
        <w:pStyle w:val="Bezodstpw"/>
        <w:numPr>
          <w:ilvl w:val="0"/>
          <w:numId w:val="2"/>
        </w:numPr>
        <w:jc w:val="both"/>
        <w:rPr>
          <w:sz w:val="22"/>
          <w:szCs w:val="22"/>
        </w:rPr>
      </w:pPr>
      <w:r>
        <w:rPr>
          <w:sz w:val="22"/>
          <w:szCs w:val="22"/>
        </w:rPr>
        <w:t>Omówienie projektu uchwały w sprawie wprowadzenia zmian do budżetu Gminy Sadki na 2024 rok.</w:t>
      </w:r>
    </w:p>
    <w:p>
      <w:pPr>
        <w:pStyle w:val="Bezodstpw"/>
        <w:numPr>
          <w:ilvl w:val="0"/>
          <w:numId w:val="2"/>
        </w:numPr>
        <w:jc w:val="both"/>
        <w:rPr>
          <w:sz w:val="22"/>
          <w:szCs w:val="22"/>
        </w:rPr>
      </w:pPr>
      <w:r>
        <w:rPr>
          <w:sz w:val="22"/>
          <w:szCs w:val="22"/>
        </w:rPr>
        <w:t>Omówienie projektu uchwały w sprawie 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Sadki.</w:t>
      </w:r>
    </w:p>
    <w:p>
      <w:pPr>
        <w:pStyle w:val="Bezodstpw"/>
        <w:numPr>
          <w:ilvl w:val="0"/>
          <w:numId w:val="2"/>
        </w:numPr>
        <w:jc w:val="both"/>
        <w:rPr>
          <w:sz w:val="22"/>
          <w:szCs w:val="22"/>
        </w:rPr>
      </w:pPr>
      <w:r>
        <w:rPr>
          <w:sz w:val="22"/>
          <w:szCs w:val="22"/>
        </w:rPr>
        <w:t xml:space="preserve">Raport z realizacji Programu Ochrony Środowiska dla Gminy Sadki na lata 2017-2020, </w:t>
      </w:r>
      <w:r>
        <w:rPr>
          <w:sz w:val="22"/>
          <w:szCs w:val="22"/>
        </w:rPr>
        <w:br/>
        <w:t>z perspektywą do roku 2024, za lata 2021-2022.</w:t>
      </w:r>
    </w:p>
    <w:p>
      <w:pPr>
        <w:pStyle w:val="Bezodstpw"/>
        <w:numPr>
          <w:ilvl w:val="0"/>
          <w:numId w:val="2"/>
        </w:numPr>
        <w:jc w:val="both"/>
        <w:rPr>
          <w:sz w:val="22"/>
          <w:szCs w:val="22"/>
        </w:rPr>
      </w:pPr>
      <w:r>
        <w:rPr>
          <w:sz w:val="22"/>
          <w:szCs w:val="22"/>
        </w:rPr>
        <w:t xml:space="preserve">Informacja o zaplanowanych przetargach. </w:t>
      </w:r>
    </w:p>
    <w:p>
      <w:pPr>
        <w:pStyle w:val="Bezodstpw"/>
        <w:numPr>
          <w:ilvl w:val="0"/>
          <w:numId w:val="2"/>
        </w:numPr>
        <w:jc w:val="both"/>
        <w:rPr>
          <w:sz w:val="22"/>
          <w:szCs w:val="22"/>
        </w:rPr>
      </w:pPr>
      <w:r>
        <w:rPr>
          <w:sz w:val="22"/>
          <w:szCs w:val="22"/>
        </w:rPr>
        <w:t>Sprawy różne, wolne wnioski.</w:t>
      </w:r>
    </w:p>
    <w:p>
      <w:pPr>
        <w:pStyle w:val="Bezodstpw"/>
        <w:numPr>
          <w:ilvl w:val="0"/>
          <w:numId w:val="2"/>
        </w:numPr>
        <w:jc w:val="both"/>
        <w:rPr>
          <w:sz w:val="22"/>
          <w:szCs w:val="22"/>
        </w:rPr>
      </w:pPr>
      <w:r>
        <w:rPr>
          <w:sz w:val="22"/>
          <w:szCs w:val="22"/>
        </w:rPr>
        <w:t>Zakończenie posiedzenia.</w:t>
      </w:r>
    </w:p>
    <w:p>
      <w:pPr>
        <w:pStyle w:val="Bezodstpw"/>
        <w:spacing w:line="276" w:lineRule="auto"/>
        <w:jc w:val="both"/>
        <w:rPr>
          <w:sz w:val="22"/>
          <w:szCs w:val="22"/>
        </w:rPr>
      </w:pPr>
    </w:p>
    <w:p>
      <w:pPr>
        <w:pStyle w:val="Bezodstpw"/>
        <w:jc w:val="both"/>
        <w:rPr>
          <w:sz w:val="22"/>
          <w:szCs w:val="22"/>
        </w:rPr>
      </w:pPr>
      <w:r>
        <w:rPr>
          <w:sz w:val="22"/>
          <w:szCs w:val="22"/>
        </w:rPr>
        <w:t>Nie zgłoszono wniosku o zmianę porządku posiedzenia.</w:t>
      </w:r>
    </w:p>
    <w:p>
      <w:pPr>
        <w:pStyle w:val="Bezodstpw"/>
        <w:jc w:val="both"/>
        <w:rPr>
          <w:sz w:val="22"/>
          <w:szCs w:val="22"/>
        </w:rPr>
      </w:pPr>
    </w:p>
    <w:p>
      <w:pPr>
        <w:pStyle w:val="Bezodstpw"/>
        <w:jc w:val="both"/>
        <w:rPr>
          <w:sz w:val="22"/>
          <w:szCs w:val="22"/>
        </w:rPr>
      </w:pPr>
      <w:r>
        <w:rPr>
          <w:sz w:val="22"/>
          <w:szCs w:val="22"/>
        </w:rPr>
        <w:t>ad. 3</w:t>
      </w:r>
    </w:p>
    <w:p>
      <w:pPr>
        <w:pStyle w:val="Standard"/>
        <w:tabs>
          <w:tab w:val="left" w:pos="720"/>
        </w:tabs>
        <w:jc w:val="both"/>
        <w:rPr>
          <w:rFonts w:cs="Times New Roman"/>
          <w:sz w:val="22"/>
          <w:szCs w:val="22"/>
        </w:rPr>
      </w:pPr>
      <w:r>
        <w:rPr>
          <w:rFonts w:cs="Times New Roman"/>
          <w:sz w:val="22"/>
          <w:szCs w:val="22"/>
        </w:rPr>
        <w:t>Protokół z posiedzenia Komisji odbytego w dniu 23 lipca 2024 r. został przyjęty jednogłośnie, bez uwag.</w:t>
      </w:r>
    </w:p>
    <w:p>
      <w:pPr>
        <w:pStyle w:val="Bezodstpw"/>
        <w:jc w:val="both"/>
        <w:rPr>
          <w:sz w:val="22"/>
          <w:szCs w:val="22"/>
        </w:rPr>
      </w:pPr>
    </w:p>
    <w:p>
      <w:pPr>
        <w:pStyle w:val="Bezodstpw"/>
        <w:jc w:val="both"/>
        <w:rPr>
          <w:sz w:val="22"/>
          <w:szCs w:val="22"/>
        </w:rPr>
      </w:pPr>
      <w:r>
        <w:rPr>
          <w:sz w:val="22"/>
          <w:szCs w:val="22"/>
        </w:rPr>
        <w:t>ad. 4</w:t>
      </w:r>
    </w:p>
    <w:p>
      <w:pPr>
        <w:pStyle w:val="Bezodstpw"/>
        <w:jc w:val="both"/>
        <w:rPr>
          <w:sz w:val="22"/>
          <w:szCs w:val="22"/>
        </w:rPr>
      </w:pPr>
      <w:r>
        <w:rPr>
          <w:sz w:val="22"/>
          <w:szCs w:val="22"/>
        </w:rPr>
        <w:t>Skarbnik Gminy Krystyna Kołodziejczak omówiła projekt uchwały w sprawie wprowadzenia zmian do budżetu Gminy Sadki na 2024 rok.</w:t>
      </w:r>
    </w:p>
    <w:p>
      <w:pPr>
        <w:pStyle w:val="Bezodstpw"/>
        <w:jc w:val="both"/>
        <w:rPr>
          <w:sz w:val="22"/>
          <w:szCs w:val="22"/>
        </w:rPr>
      </w:pPr>
    </w:p>
    <w:p>
      <w:pPr>
        <w:pStyle w:val="Bezodstpw"/>
        <w:jc w:val="both"/>
        <w:rPr>
          <w:sz w:val="22"/>
          <w:szCs w:val="22"/>
        </w:rPr>
      </w:pPr>
      <w:r>
        <w:rPr>
          <w:sz w:val="22"/>
          <w:szCs w:val="22"/>
        </w:rPr>
        <w:t>Nie zgłoszono pytań.</w:t>
      </w:r>
    </w:p>
    <w:p>
      <w:pPr>
        <w:pStyle w:val="Bezodstpw"/>
        <w:jc w:val="both"/>
        <w:rPr>
          <w:sz w:val="22"/>
          <w:szCs w:val="22"/>
        </w:rPr>
      </w:pPr>
    </w:p>
    <w:p>
      <w:pPr>
        <w:pStyle w:val="Bezodstpw"/>
        <w:jc w:val="both"/>
        <w:rPr>
          <w:sz w:val="22"/>
          <w:szCs w:val="22"/>
        </w:rPr>
      </w:pPr>
      <w:r>
        <w:rPr>
          <w:sz w:val="22"/>
          <w:szCs w:val="22"/>
        </w:rPr>
        <w:t>ad. 5</w:t>
      </w:r>
    </w:p>
    <w:p>
      <w:pPr>
        <w:pStyle w:val="Bezodstpw"/>
        <w:jc w:val="both"/>
        <w:rPr>
          <w:sz w:val="22"/>
          <w:szCs w:val="22"/>
        </w:rPr>
      </w:pPr>
      <w:r>
        <w:rPr>
          <w:sz w:val="22"/>
          <w:szCs w:val="22"/>
        </w:rPr>
        <w:t>Inspektor Hanna Neulitz omówiła projekt uchwały w sprawie 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Sadki.</w:t>
      </w:r>
    </w:p>
    <w:p>
      <w:pPr>
        <w:pStyle w:val="Bezodstpw"/>
        <w:jc w:val="both"/>
        <w:rPr>
          <w:sz w:val="22"/>
          <w:szCs w:val="22"/>
        </w:rPr>
      </w:pPr>
    </w:p>
    <w:p>
      <w:pPr>
        <w:pStyle w:val="Bezodstpw"/>
        <w:jc w:val="both"/>
        <w:rPr>
          <w:sz w:val="22"/>
          <w:szCs w:val="22"/>
        </w:rPr>
      </w:pPr>
      <w:r>
        <w:rPr>
          <w:sz w:val="22"/>
          <w:szCs w:val="22"/>
        </w:rPr>
        <w:t>Radny Łukasz Palacz zapytał czy nie określamy w jaki sposób przedsiębiorca ma to uczynić i jakie ma mieć wyposażenie.</w:t>
      </w:r>
    </w:p>
    <w:p>
      <w:pPr>
        <w:pStyle w:val="Bezodstpw"/>
        <w:jc w:val="both"/>
        <w:rPr>
          <w:sz w:val="22"/>
          <w:szCs w:val="22"/>
        </w:rPr>
      </w:pPr>
    </w:p>
    <w:p>
      <w:pPr>
        <w:pStyle w:val="Bezodstpw"/>
        <w:jc w:val="both"/>
        <w:rPr>
          <w:sz w:val="22"/>
          <w:szCs w:val="22"/>
        </w:rPr>
      </w:pPr>
      <w:r>
        <w:rPr>
          <w:sz w:val="22"/>
          <w:szCs w:val="22"/>
        </w:rPr>
        <w:t xml:space="preserve">Inspektor Hanna Neulitz odpowiedziała, że nie. To jakie ma mieć wyposażenie jest określone </w:t>
      </w:r>
      <w:r>
        <w:rPr>
          <w:sz w:val="22"/>
          <w:szCs w:val="22"/>
        </w:rPr>
        <w:br/>
        <w:t>w rozporządzeniu.</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6</w:t>
      </w:r>
    </w:p>
    <w:p>
      <w:pPr>
        <w:pStyle w:val="Bezodstpw"/>
        <w:jc w:val="both"/>
        <w:rPr>
          <w:sz w:val="22"/>
          <w:szCs w:val="22"/>
        </w:rPr>
      </w:pPr>
      <w:r>
        <w:rPr>
          <w:sz w:val="22"/>
          <w:szCs w:val="22"/>
        </w:rPr>
        <w:t>Inspektor Hanna Neulitz przedstawiła Raport z realizacji Programu Ochrony Środowiska dla Gminy Sadki na lata 2017-2020, z perspektywą do roku 2024, za lata 2021-2022.</w:t>
      </w:r>
    </w:p>
    <w:p>
      <w:pPr>
        <w:pStyle w:val="Bezodstpw"/>
        <w:jc w:val="both"/>
        <w:rPr>
          <w:sz w:val="22"/>
          <w:szCs w:val="22"/>
        </w:rPr>
      </w:pPr>
    </w:p>
    <w:p>
      <w:pPr>
        <w:pStyle w:val="Bezodstpw"/>
        <w:jc w:val="both"/>
        <w:rPr>
          <w:sz w:val="22"/>
          <w:szCs w:val="22"/>
        </w:rPr>
      </w:pPr>
      <w:r>
        <w:rPr>
          <w:sz w:val="22"/>
          <w:szCs w:val="22"/>
        </w:rPr>
        <w:t>Przewodniczący Komisji Wojciech Frąckowiak powiedział, że bardzo się cieszy, że jest odbierany eternit i że gmina zaczęła w tym kierunku iść.  Powiedział też, że niepokoi go zaorywanie przez rolników małych zbiorników wodnych na polach. Woda nie ma się gdzie gromadzić. Wie, że to nie jest wina Urzędu Gminy, tylko rolników, którzy to zaorali.</w:t>
      </w:r>
    </w:p>
    <w:p>
      <w:pPr>
        <w:pStyle w:val="Bezodstpw"/>
        <w:jc w:val="both"/>
        <w:rPr>
          <w:sz w:val="22"/>
          <w:szCs w:val="22"/>
        </w:rPr>
      </w:pPr>
    </w:p>
    <w:p>
      <w:pPr>
        <w:pStyle w:val="Bezodstpw"/>
        <w:jc w:val="both"/>
        <w:rPr>
          <w:sz w:val="22"/>
          <w:szCs w:val="22"/>
        </w:rPr>
      </w:pPr>
      <w:r>
        <w:rPr>
          <w:sz w:val="22"/>
          <w:szCs w:val="22"/>
        </w:rPr>
        <w:t>Sekretarz Gminy Andrzej Wiekierak powiedział, że jest jeszcze pytanie jaka tam była sytuacja geodezyjna i klasyfikacja.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7</w:t>
      </w:r>
    </w:p>
    <w:p>
      <w:pPr>
        <w:pStyle w:val="Standard"/>
        <w:tabs>
          <w:tab w:val="left" w:pos="720"/>
        </w:tabs>
        <w:jc w:val="both"/>
        <w:rPr>
          <w:sz w:val="22"/>
          <w:szCs w:val="22"/>
        </w:rPr>
      </w:pPr>
      <w:r>
        <w:rPr>
          <w:rFonts w:cs="Times New Roman"/>
          <w:sz w:val="22"/>
          <w:szCs w:val="22"/>
        </w:rPr>
        <w:t>Kierownik Sebastian Mazur przedstawił</w:t>
      </w:r>
      <w:r>
        <w:rPr>
          <w:sz w:val="22"/>
          <w:szCs w:val="22"/>
        </w:rPr>
        <w:t xml:space="preserve"> Informację o zaplanowanych przetargach (Informacja </w:t>
      </w:r>
      <w:r>
        <w:rPr>
          <w:sz w:val="22"/>
          <w:szCs w:val="22"/>
        </w:rPr>
        <w:br/>
        <w:t xml:space="preserve">w załączeniu). Powiedział też, że jest problem z postępowaniem dot. doświetlania. Pojawiła się opinia RIO, że nie można dofinansowywać wymiany oświetlenia na mieniu Enei. Samorządy wycofują się </w:t>
      </w:r>
      <w:r>
        <w:rPr>
          <w:sz w:val="22"/>
          <w:szCs w:val="22"/>
        </w:rPr>
        <w:br/>
        <w:t>z wymiany na mieniu Enei, żeby nie naruszyć dyscypliny finansów publicznych. Z naszym oświetleniem jest problem, bo nikt do końca nie wie która lampa jest nasza.</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czy wiadomo ile mamy naszych lamp.</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Kierownik Sebastian Mazur odpowiedział, że podobno 51 ale nawet Enea nie jest w stanie odpowiedzieć od razu.</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jaką mamy kwotę na wymianę.</w:t>
      </w:r>
    </w:p>
    <w:p>
      <w:pPr>
        <w:pStyle w:val="Standard"/>
        <w:tabs>
          <w:tab w:val="left" w:pos="720"/>
        </w:tabs>
        <w:jc w:val="both"/>
        <w:rPr>
          <w:rFonts w:cs="Times New Roman"/>
          <w:sz w:val="22"/>
          <w:szCs w:val="22"/>
        </w:rPr>
      </w:pPr>
    </w:p>
    <w:p>
      <w:pPr>
        <w:pStyle w:val="Standard"/>
        <w:tabs>
          <w:tab w:val="left" w:pos="720"/>
        </w:tabs>
        <w:jc w:val="both"/>
        <w:rPr>
          <w:sz w:val="22"/>
          <w:szCs w:val="22"/>
        </w:rPr>
      </w:pPr>
      <w:r>
        <w:rPr>
          <w:sz w:val="22"/>
          <w:szCs w:val="22"/>
        </w:rPr>
        <w:t>Kierownik Sebastian Mazur odpowiedział, że 946.200 zł (20% nasz udział, 80 % z Polskiego Ładu).</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czy na coś innego możemy to przeznaczyć.</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Kierownik Sebastian Mazur odpowiedział, że nie. To są pieniądze znaczone. Powiedział też, że Enea nie pozwala innym firmom robić na swoim mieniu. Gdy sami wymienimy, to Enea może ich nie przejąć na stan, bo nie będzie to ten model lampy, który oni montują w danym czasie.</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czy rozważany jest powrót do pełnego czasu oświetlenia.</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Wójt Michał Piszczek odpowiedział, że rozmawiają, dyskutują i myśli, że na jesień wrócimy do pełnego oświetlenia.</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o ul. Tomyślaka.</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Kierownik Sebastian Mazur odpowiedział, że umowa została podpisana i wykonawca ma 90 dni na zrobienie.</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powiedział, że jest tam rząd garaży i mieszkańcy boją się, że będzie je zalewało. Czy będzie tam jakieś odwodnienie?</w:t>
      </w:r>
    </w:p>
    <w:p>
      <w:pPr>
        <w:pStyle w:val="Standard"/>
        <w:tabs>
          <w:tab w:val="left" w:pos="720"/>
        </w:tabs>
        <w:jc w:val="both"/>
        <w:rPr>
          <w:sz w:val="22"/>
          <w:szCs w:val="22"/>
        </w:rPr>
      </w:pPr>
    </w:p>
    <w:p>
      <w:pPr>
        <w:pStyle w:val="Standard"/>
        <w:tabs>
          <w:tab w:val="left" w:pos="720"/>
        </w:tabs>
        <w:jc w:val="both"/>
        <w:rPr>
          <w:rFonts w:cs="Times New Roman"/>
          <w:sz w:val="22"/>
          <w:szCs w:val="22"/>
        </w:rPr>
      </w:pPr>
      <w:r>
        <w:rPr>
          <w:sz w:val="22"/>
          <w:szCs w:val="22"/>
        </w:rPr>
        <w:t>Kierownik Sebastian Mazur odpowiedział, że wie, że gdzieś tam obrzeże zostanie zamontowane, żeby wodę skierować w inną stronę.</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8</w:t>
      </w:r>
    </w:p>
    <w:p>
      <w:pPr>
        <w:pStyle w:val="Bezodstpw"/>
        <w:jc w:val="both"/>
        <w:rPr>
          <w:sz w:val="22"/>
          <w:szCs w:val="22"/>
        </w:rPr>
      </w:pPr>
      <w:r>
        <w:rPr>
          <w:sz w:val="22"/>
          <w:szCs w:val="22"/>
        </w:rPr>
        <w:t>Sprawy różne, wolne wnioski.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Łukasz Palacz zapytał czy ul. Stawowa w Śmielinie to z tego samego projektu co ul. Spacerowa w Sadkach i czy będzie zrobiona do DK 10.</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sz w:val="22"/>
          <w:szCs w:val="22"/>
        </w:rPr>
        <w:t>Kierownik Sebastian Mazur odpowiedział, że jest to w ramach tego samego projektu co ul. Spacerowa w Sadkach i ul. Kasztanowa w Dębowie. Wykonawca będzie chciał zrobić ul. Stawową ale bez wpięcia do DK 10 w tym roku.</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Przewodniczący Komisji Wojciech Frąckowiak powiedział, że tam już dojazd do DK 10 został podniesiony.</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Łukasz Palacz zapytał czy na ul. Spacerowej będzie nawierzchnia bitumiczna.</w:t>
      </w:r>
    </w:p>
    <w:p>
      <w:pPr>
        <w:pStyle w:val="Standard"/>
        <w:tabs>
          <w:tab w:val="left" w:pos="720"/>
        </w:tabs>
        <w:jc w:val="both"/>
        <w:rPr>
          <w:rFonts w:cs="Times New Roman"/>
          <w:sz w:val="22"/>
          <w:szCs w:val="22"/>
        </w:rPr>
      </w:pPr>
    </w:p>
    <w:p>
      <w:pPr>
        <w:pStyle w:val="Standard"/>
        <w:tabs>
          <w:tab w:val="left" w:pos="720"/>
        </w:tabs>
        <w:jc w:val="both"/>
        <w:rPr>
          <w:sz w:val="22"/>
          <w:szCs w:val="22"/>
        </w:rPr>
      </w:pPr>
      <w:r>
        <w:rPr>
          <w:sz w:val="22"/>
          <w:szCs w:val="22"/>
        </w:rPr>
        <w:t>Kierownik Sebastian Mazur odpowiedział, że tak.</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o koperty na parkingu Urzędu, które nie są dla niepełnosprawnych.</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lastRenderedPageBreak/>
        <w:t>Wójt Michał Piszczek odpowiedział, że ktoś to kiedyś zrobił. Każdy może na nich stać.</w:t>
      </w:r>
    </w:p>
    <w:p>
      <w:pPr>
        <w:pStyle w:val="Standard"/>
        <w:tabs>
          <w:tab w:val="left" w:pos="720"/>
        </w:tabs>
        <w:jc w:val="both"/>
        <w:rPr>
          <w:sz w:val="22"/>
          <w:szCs w:val="22"/>
        </w:rPr>
      </w:pPr>
      <w:r>
        <w:rPr>
          <w:sz w:val="22"/>
          <w:szCs w:val="22"/>
        </w:rPr>
        <w:t>Radny Łukasz Palacz zapytał na jakim etapie jest sprawa przejazdu w Jadwiżynie.</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Wójt Michał Piszczek odpowiedział, że 9 sierpnia był podpisany akt notarialny i teraz trzeba będzie upublicznić.</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Sekretarz Gminy Andrzej Wiekierak dodał, że notariuszka przekazała akt do ksiąg wieczystych.</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Wójt Michał Piszczek powiedział, że dopiero po upublicznieniu trzeba będzie szukać środków zewnętrznych. Gminy nie stać, żeby to finansować.</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 xml:space="preserve">Sekretarz Gminy Andrzej Wiekierak powiedział, że projekt też nie będzie kosztował 5 tys. zł więc </w:t>
      </w:r>
      <w:r>
        <w:rPr>
          <w:sz w:val="22"/>
          <w:szCs w:val="22"/>
        </w:rPr>
        <w:br/>
        <w:t>trzeba będzie rozmawiać też o współfinansowaniu projektu. Dodał, że krok po kroku robimy to co możemy.</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Przewodniczący Komisji Wojciech Frąckowiak zapytał o ścieżkę pieszo-rowerową.</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Wójt Michał Piszczek odpowiedział, że wszystko jest w PKP Inwestycje w Gdańsku. Poprzednia koncepcja odpadła, ponieważ Starosta i Burmistrz Nakła jej nie zaakceptowali. Zrobiliśmy nową koncepcję i czekamy na informację z Gdańska.</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zapytał czy Powiat zacznie coś</w:t>
      </w:r>
      <w:bookmarkStart w:id="0" w:name="_GoBack"/>
      <w:bookmarkEnd w:id="0"/>
      <w:r>
        <w:rPr>
          <w:sz w:val="22"/>
          <w:szCs w:val="22"/>
        </w:rPr>
        <w:t xml:space="preserve"> działać przy ul. Mickiewicza.</w:t>
      </w:r>
    </w:p>
    <w:p>
      <w:pPr>
        <w:pStyle w:val="Standard"/>
        <w:tabs>
          <w:tab w:val="left" w:pos="720"/>
        </w:tabs>
        <w:jc w:val="both"/>
        <w:rPr>
          <w:sz w:val="22"/>
          <w:szCs w:val="22"/>
        </w:rPr>
      </w:pPr>
    </w:p>
    <w:p>
      <w:pPr>
        <w:pStyle w:val="Standard"/>
        <w:tabs>
          <w:tab w:val="left" w:pos="720"/>
        </w:tabs>
        <w:jc w:val="both"/>
        <w:rPr>
          <w:rFonts w:cs="Times New Roman"/>
          <w:sz w:val="22"/>
          <w:szCs w:val="22"/>
        </w:rPr>
      </w:pPr>
      <w:r>
        <w:rPr>
          <w:sz w:val="22"/>
          <w:szCs w:val="22"/>
        </w:rPr>
        <w:t xml:space="preserve">Wójt Michał Piszczek odpowiedział, że na początku kadencji rozmawiał z Dyrektorem Lamprechtem </w:t>
      </w:r>
      <w:r>
        <w:rPr>
          <w:sz w:val="22"/>
          <w:szCs w:val="22"/>
        </w:rPr>
        <w:br/>
        <w:t>i mają robić od strony cmentarza.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9</w:t>
      </w:r>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Przewodniczący Komisji</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Infrastruktury Technicznej i Finansów</w:t>
      </w:r>
    </w:p>
    <w:p>
      <w:pPr>
        <w:pStyle w:val="Bezodstpw"/>
        <w:rPr>
          <w:sz w:val="22"/>
          <w:szCs w:val="22"/>
        </w:rPr>
      </w:pPr>
      <w:r>
        <w:rPr>
          <w:sz w:val="22"/>
          <w:szCs w:val="22"/>
        </w:rPr>
        <w:t>Dorota Maćkowiak</w:t>
      </w:r>
      <w:r>
        <w:rPr>
          <w:sz w:val="22"/>
          <w:szCs w:val="22"/>
        </w:rPr>
        <w:tab/>
      </w:r>
      <w:r>
        <w:rPr>
          <w:sz w:val="22"/>
          <w:szCs w:val="22"/>
        </w:rPr>
        <w:tab/>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Wojciech Frąckowiak</w:t>
      </w:r>
      <w:r>
        <w:rPr>
          <w:sz w:val="22"/>
          <w:szCs w:val="22"/>
        </w:rPr>
        <w:tab/>
      </w:r>
      <w:r>
        <w:rPr>
          <w:sz w:val="22"/>
          <w:szCs w:val="22"/>
        </w:rPr>
        <w:tab/>
      </w:r>
      <w:r>
        <w:rPr>
          <w:sz w:val="22"/>
          <w:szCs w:val="22"/>
        </w:rPr>
        <w:tab/>
      </w:r>
      <w:r>
        <w:rPr>
          <w:sz w:val="22"/>
          <w:szCs w:val="22"/>
        </w:rPr>
        <w:tab/>
        <w:t xml:space="preserve">     </w:t>
      </w:r>
    </w:p>
    <w:sectPr>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7FC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B6CCF"/>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665E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8E5198"/>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16ED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4538">
      <w:bodyDiv w:val="1"/>
      <w:marLeft w:val="0"/>
      <w:marRight w:val="0"/>
      <w:marTop w:val="0"/>
      <w:marBottom w:val="0"/>
      <w:divBdr>
        <w:top w:val="none" w:sz="0" w:space="0" w:color="auto"/>
        <w:left w:val="none" w:sz="0" w:space="0" w:color="auto"/>
        <w:bottom w:val="none" w:sz="0" w:space="0" w:color="auto"/>
        <w:right w:val="none" w:sz="0" w:space="0" w:color="auto"/>
      </w:divBdr>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1684</TotalTime>
  <Pages>3</Pages>
  <Words>937</Words>
  <Characters>5628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148</cp:revision>
  <cp:lastPrinted>2024-09-19T06:23:00Z</cp:lastPrinted>
  <dcterms:created xsi:type="dcterms:W3CDTF">2015-05-06T12:37:00Z</dcterms:created>
  <dcterms:modified xsi:type="dcterms:W3CDTF">2024-09-19T06:25:00Z</dcterms:modified>
</cp:coreProperties>
</file>