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3 grudnia 2024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Skarg, Wniosków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RO.0012.2.2.2024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spacing w:line="276" w:lineRule="auto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85 ust. 4 </w:t>
      </w:r>
      <w:r>
        <w:rPr>
          <w:sz w:val="22"/>
          <w:szCs w:val="22"/>
        </w:rPr>
        <w:t xml:space="preserve">Uchwały Nr VIII/18/2019 Rady Gminy Sadki z dnia </w:t>
      </w:r>
      <w:r>
        <w:rPr>
          <w:sz w:val="22"/>
          <w:szCs w:val="22"/>
        </w:rPr>
        <w:br/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Skarg, Wniosków i Petycji na dzień </w:t>
      </w:r>
      <w:r>
        <w:rPr>
          <w:b/>
          <w:sz w:val="22"/>
          <w:szCs w:val="22"/>
        </w:rPr>
        <w:t>6 grudnia 2024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w sali nr 33 Gminnego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- Kulturalnego w Sadkach przy ul. Strażackiej 11.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Zapoznanie się z petycją w sprawie podjęcia tożsamej uchwały oraz wypracowania stanowiska Komisji.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rPr>
          <w:color w:val="000000"/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Marek Borzych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35</cp:revision>
  <cp:lastPrinted>2024-12-03T09:19:00Z</cp:lastPrinted>
  <dcterms:created xsi:type="dcterms:W3CDTF">2018-12-06T07:21:00Z</dcterms:created>
  <dcterms:modified xsi:type="dcterms:W3CDTF">2024-12-03T09:25:00Z</dcterms:modified>
</cp:coreProperties>
</file>