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 xml:space="preserve">Protokół nr 1/2025 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 xml:space="preserve">z posiedzenia Komisji Infrastruktury Społecznej 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w dniu 24 lutego 2025 roku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rozpoczęła i prowadziła Barbara Kwiatkowska – Przewodnicząca Komisji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Przewodnicząca Komisji Barbara Kwiatkowska przedstawiła porządek posiedzenia: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</w:t>
      </w:r>
      <w:r>
        <w:rPr>
          <w:bCs/>
          <w:sz w:val="22"/>
          <w:szCs w:val="22"/>
        </w:rPr>
        <w:t xml:space="preserve">w sprawie przyjęcia sprawozdania końcowego z działalności likwidatora Samodzielnego Publicznego Zakładu Opieki Zdrowotnej Gminna Przychodnia </w:t>
      </w:r>
      <w:r>
        <w:rPr>
          <w:bCs/>
          <w:sz w:val="22"/>
          <w:szCs w:val="22"/>
        </w:rPr>
        <w:br/>
        <w:t>w Sadkach w Likwidacji i zakończenia procesu likwidacji.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Ocena stanu bezpieczeństwa na terenie gminy Sadki w 2024 r. na podstawie informacji przekazanej przez Komendanta Komisariatu Policji w Mroczy. 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Analiza i ocena informacji o działalności Straży Gminnej w Sadkach w 2024 roku. 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Zapoznanie się ze stanem ochrony przeciwpożarowej na terenie gminy Sadki w 2024 roku.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Omówienie projektu uchwały </w:t>
      </w:r>
      <w:r>
        <w:rPr>
          <w:bCs/>
          <w:sz w:val="22"/>
          <w:szCs w:val="22"/>
          <w:lang w:bidi="pl-PL"/>
        </w:rPr>
        <w:t>w sprawie ustalenia trybu udzielania i rozliczania oraz trybu przeprowadzania kontroli prawidłowości pobrania i wykorzystania dotacji udzielanych z budżetu Gminy Sadki dla publicznych i niepublicznych: szkół, przedszkoli, oddziałów przedszkolnych w szkołach podstawowych oraz innych form wychowania przedszkolnego prowadzonych przez osoby fizyczne i osoby prawne niebędące jednostkami samorządu terytorialnego.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Przedstawienie sprawozdania z pracy Komisji Infrastruktury Społecznej w 2024 r.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Protokół z posiedzenia Komisji odbytego w dniu 16 grudnia 2024 r. został przyjęty jednogłośnie, bez uwag.</w:t>
      </w: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ad. 4</w:t>
      </w:r>
    </w:p>
    <w:p>
      <w:pPr>
        <w:pStyle w:val="Bezodstpw"/>
        <w:jc w:val="both"/>
        <w:rPr>
          <w:sz w:val="22"/>
          <w:szCs w:val="22"/>
        </w:rPr>
      </w:pPr>
      <w:r>
        <w:rPr>
          <w:bCs/>
          <w:sz w:val="22"/>
          <w:szCs w:val="22"/>
        </w:rPr>
        <w:t>Likwidator SP ZOZ Gminnej Przychodni w Sadkach Bartłomiej Krakowski przedstawił sprawozdanie końcowego z działalności likwidatora Samodzielnego Publicznego Zakładu Opieki Zdrowotnej Gminna Przychodnia w Sadkach w Likwidacji i zakończenia procesu likwidacji.</w:t>
      </w: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Wiceprzewodniczący Komisji Waldemar Piszczek zapytał czy zaległe składki ZUS pracownicy będą mieli naliczone i czy nie wpłynie to na obniżenie emerytur.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Likwidator Bartłomiej Krakowski odpowiedział, że składki były naliczone. Dług powstał z tzw. „lewych” wynagrodzeń.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Zastępca Wójta Mariusz Czyż zapytał o sprzęt w Bninie.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Likwidator Bartłomiej Krakowski odpowiedział, że jest jeszcze własnością SP ZOZ w Likwidacji.</w:t>
      </w: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ad. 5</w:t>
      </w:r>
    </w:p>
    <w:p>
      <w:pPr>
        <w:pStyle w:val="Default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Przewodnicząca Komisji Barbara Kwiatkowska powiedziała, że otrzymali informację </w:t>
      </w:r>
      <w:r>
        <w:t xml:space="preserve"> </w:t>
      </w:r>
      <w:r>
        <w:rPr>
          <w:bCs/>
          <w:sz w:val="22"/>
          <w:szCs w:val="22"/>
        </w:rPr>
        <w:t>z działalności Komendanta Komisariatu Policji w Mroczy oraz informację o stanie porządku i bezpieczeństwa publicznego na terenie gminy Sadki w 2024 roku. Jeśli są wątpliwości czy pytania to można będzie je zgłosić na sesji.</w:t>
      </w:r>
    </w:p>
    <w:p>
      <w:pPr>
        <w:pStyle w:val="Default"/>
        <w:jc w:val="both"/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ad. 6 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Komendant Straży Gminnej Dariusz Neulitz przedstawił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informacji o działalności Straży Gminnej </w:t>
      </w:r>
      <w:r>
        <w:rPr>
          <w:rFonts w:eastAsiaTheme="minorHAnsi"/>
          <w:color w:val="000000"/>
          <w:sz w:val="22"/>
          <w:szCs w:val="22"/>
          <w:lang w:eastAsia="en-US"/>
        </w:rPr>
        <w:br/>
        <w:t>w Sadkach w 2024 roku.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Radna Edyta Żołecka powiedziała, że brakuje ustawy.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Komendant Dariusz Neulitz odpowiedział, że sprawozdanie jest przygotowane na podstawie regulaminu.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Radna Edyta Żołecka zapytała o kontrole śmieci.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Komendant Dariusz Neulitz odpowiedział, że robią na podstawie informacji z Referatu Rolnictwa oraz robią też swoje planowe kontrole.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Wiceprzewodniczący Komisji Waldemar Piszczek poprosił, żeby zrobić większy nacisk na te kontrole, bo mieszkańcy płacą więcej  dlatego, że inni mieszkańcy produkują śmieci, a nie są ujęci w ewidencji.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Komendant Dariusz Neulitz odpowiedział, że weryfikują to na podstawie oświadczeń. Opłaty są za osoby zamieszkałe, a nie za zameldowane.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Wiceprzewodniczący Komisji Waldemar Piszczek zapytał czy jest możliwość zrobienia takiego systemu, że jeśli ktoś się zamelduje lub wymelduje to USC informuje o tym.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Komendant Dariusz Neulitz odpowiedział, że tak jest.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Zastępca Wójta Mariusz Czyż powiedział, że tak to działa. USC stara się w miarę szybko działać, ale dopóki nie ma deklaracji to nic nie zrobimy.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Skarbnik Gminy Krystyna Kołodziejczak dodała, że te pieniądze uciekają z różnych powodów. Ilość śmieci się zwiększyła bardzo dużo.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Komendant Dariusz Neulitz powiedział, że zmieniało się też to, że gmina teraz płaci za tonaż. Teraz firmie nie zależy, żeby selekcja była.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Przewodnicząca Komisji Barbara Kwiatkowska powiedziała, że należy wprowadzić jakąś kontrolę nad firmą.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Radny Marek Borzych zapytał co możemy zrobić, co wypracować, czy jakieś szkolenia.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Komendant Dariusz Neulitz powiedział, że kontrolowanie samochodów.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Wiceprzewodniczący Komisji Waldemar Piszczek powiedział, że w gminie Nakło są  kody QR na workach i są ograniczenia np. ilości worków z biomasą. Mamy czas, żeby wypracować ulepszony system.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Komendant Straży Gminnej Dariusz Neulitz przedstawił sprawozdanie z realizacji zadań w zakresie ochrony przeciwpożarowej w Gminie Sadki w roku 2024.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Marek Borzych zapytał czy są wytyczne co można do remiz kupić.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Komendant Dariusz Neulitz odpowiedział, że jeszcze czekają na decyzję.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Główna Księgowa GZOO w Sadkach Karina Urbańska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omówiła projekt uchwały </w:t>
      </w:r>
      <w:r>
        <w:rPr>
          <w:bCs/>
          <w:sz w:val="22"/>
          <w:szCs w:val="22"/>
          <w:lang w:bidi="pl-PL"/>
        </w:rPr>
        <w:t>w sprawie ustalenia trybu udzielania i rozliczania oraz trybu przeprowadzania kontroli prawidłowości pobrania i wykorzystania dotacji udzielanych z budżetu Gminy Sadki dla publicznych i niepublicznych: szkół, przedszkoli, oddziałów przedszkolnych w szkołach podstawowych oraz innych form wychowania przedszkolnego prowadzonych przez osoby fizyczne i osoby prawne niebędące jednostkami samorządu terytorialnego.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9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Przewodnicząca Komisji Barbara Kwiatkowska przedstawiła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sprawozdania z pracy Komisji Infrastruktury Społecznej w 2024 r.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Członkowie Komisji nie wnieśli uwag.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10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Radny Marek Borzych zapytał ile pryzm gruzu mamy w gminie i czy racjonalne jest przewożenie wszystkiego do Sadek. Powiedział też, że mieszkańcy Jadwiżyna nie chcą dać swojego gruzu na inne drogi. Zapytał też czy gruz z Jadwiżyna będzie woziła firma zewnętrzna.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Pracownik Referatu Dróg i Gospodarki Komunalnej Kinga Mierwa odpowiedziała, że pan, który będzie to kruszył przyjedzie ze sprzętem do Jadwiżyna, bo tam jest duży tonaż. Nie będzie to ta sama kruszarka co w Kraczkach.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Radna Edyta Żołecka powiedziała, że z Łodzi jest wywożony gruz i nikt nie zadzwonił.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Pracownik Referatu Dróg i Gospodarki Komunalnej Kinga Mierwa odpowiedziała, że jest przewożony do Sadek to co się nadaje i jak będzie większa ilość to będzie skruszony. W Łodzi jest problem, bo są </w:t>
      </w:r>
      <w:r>
        <w:rPr>
          <w:rFonts w:cs="Times New Roman"/>
          <w:sz w:val="22"/>
          <w:szCs w:val="22"/>
        </w:rPr>
        <w:br/>
        <w:t>w nim druty i inne rzeczy, które trzeba posegregować. Nie ma możliwości, żeby do Łodzi kruszarka dojechała.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Wiceprzewodniczący Komisji Waldemar Piszczek powiedział, że ma być zwiększona stawka opłaty za śmieci.  Ile jako gmina dopłacamy?</w:t>
      </w: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Skarbnik Gminy Krystyna Kołodziejczak odpowiedziała, że teraz nie dopłacamy, bo wychodzimy na zero, ale przychodzą większe faktury i trzeba będzie dopłacać.</w:t>
      </w: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Wiceprzewodniczący Komisji Waldemar Piszczek zapytał jakie będzie obciążenie jeśli nie podejmą uchwały.</w:t>
      </w: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Skarbnik Gminy Krystyna Kołodziejczak odpowiedziała, że ok. 400 tys. zł do grudnia, czyli do końca umowy.</w:t>
      </w: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Wiceprzewodniczący Komisji Waldemar Piszczek zapytał z czego możemy zdjąć.</w:t>
      </w: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Skarbnik Gminy Krystyna Kołodziejczak odpowiedziała, że z inwestycji. Nie można z bieżących wydatków. </w:t>
      </w: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Radna Edyta Żołecka powiedziała, że umowa była zawarta na czas określony.</w:t>
      </w: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Przewodnicząca Komisji Barbara Kwiatkowska powiedziała, że lepiej żeby pieniądze były na inwestycjach ale też nasze społeczeństwo nie jest bogate.</w:t>
      </w: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Wiceprzewodniczący Komisji Waldemar Piszczek powiedział, że należy kontrolować firmę oraz w maju zorganizować spotkanie odnośnie śmieci.</w:t>
      </w: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Radna Edyta Żołecka zapytała czy na sesję możemy zaprosić przedstawiciela ZUK.</w:t>
      </w: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Radny Marek Borzych powiedział, że jest przeciwnikiem płacenia z naszych budżetowych środków za śmieci.</w:t>
      </w: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Radna Edyta Żołecka zapytała czy można uchwałę przenieść na kolejną sesję i zrobić spotkania </w:t>
      </w:r>
      <w:r>
        <w:rPr>
          <w:rFonts w:eastAsiaTheme="minorHAnsi"/>
          <w:color w:val="000000"/>
          <w:sz w:val="22"/>
          <w:szCs w:val="22"/>
          <w:lang w:eastAsia="en-US"/>
        </w:rPr>
        <w:br/>
        <w:t>z mieszkańcami.</w:t>
      </w: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Skarbnik Gminy Krystyna Kołodziejczak odpowiedziała, że nie można. </w:t>
      </w: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Przewodnicząca Komisji Barbara Kwiatkowska powiedziała, że będą zebrania w marcu i dobrze by było żeby przedstawiciele referatów wytłumaczyli</w:t>
      </w:r>
      <w:bookmarkStart w:id="0" w:name="_GoBack"/>
      <w:bookmarkEnd w:id="0"/>
      <w:r>
        <w:rPr>
          <w:sz w:val="22"/>
          <w:szCs w:val="22"/>
        </w:rPr>
        <w:t xml:space="preserve"> te sprawy.</w:t>
      </w: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Skarbnik Gminy Krystyna Kołodziejczak powiedziała, że jeśli nie będzie na tej sesji, to nie wejdzie </w:t>
      </w:r>
      <w:r>
        <w:rPr>
          <w:rFonts w:eastAsiaTheme="minorHAnsi"/>
          <w:color w:val="000000"/>
          <w:sz w:val="22"/>
          <w:szCs w:val="22"/>
          <w:lang w:eastAsia="en-US"/>
        </w:rPr>
        <w:br/>
        <w:t>w życie od kwietnia.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Inspektor Emilia Białka-Hibner przedstawiła projekt uchwały w sprawie regulaminu korzystania </w:t>
      </w:r>
      <w:r>
        <w:rPr>
          <w:rFonts w:cs="Times New Roman"/>
          <w:sz w:val="22"/>
          <w:szCs w:val="22"/>
        </w:rPr>
        <w:br/>
        <w:t>z miejsca infrastruktury kulturalnej.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 przedstawionego projektu nie zgłoszono uwag i pytań.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Default"/>
        <w:jc w:val="both"/>
      </w:pPr>
      <w:r>
        <w:rPr>
          <w:sz w:val="22"/>
          <w:szCs w:val="22"/>
        </w:rPr>
        <w:t xml:space="preserve">Inspektor Dorota Maćkowiak poinformowała, że na najbliższą sesję został również przygotowany projekt uchwały </w:t>
      </w:r>
      <w:r>
        <w:rPr>
          <w:bCs/>
          <w:sz w:val="22"/>
          <w:szCs w:val="22"/>
        </w:rPr>
        <w:t>w sprawie wyrażenia zgody na zawarcie porozumienia w sprawie realizacji wspólnego zadania pn. „Przebudowa i rozbudowa odcinka drogi gminnej nr 090221C w miejscowości Anieliny, gmina Sadki oraz odcinka drogi gminnej nr 090324C Anieliny – Bielawy w obrębie geodezyjnym Lubaszcz, Gmina Nakło nad Notecią” w celu zapewnienia dogodnego połączenia komunikacyjnego miejscowości Anieliny z Miastem Nakło nad Notecią.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11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Przewodnicząca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Infrastruktury Społecznej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Barbara Kwiatkowska</w:t>
      </w:r>
    </w:p>
    <w:sectPr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54407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97324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A594D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437C7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72A7"/>
    <w:multiLevelType w:val="hybridMultilevel"/>
    <w:tmpl w:val="932A40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8E5198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01E52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44FA0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371B6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F775E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22E4A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62ADE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4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160</cp:revision>
  <cp:lastPrinted>2024-09-19T06:38:00Z</cp:lastPrinted>
  <dcterms:created xsi:type="dcterms:W3CDTF">2015-05-06T12:37:00Z</dcterms:created>
  <dcterms:modified xsi:type="dcterms:W3CDTF">2025-03-24T07:00:00Z</dcterms:modified>
</cp:coreProperties>
</file>