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ezodstpw"/>
        <w:spacing w:line="240" w:lineRule="auto"/>
        <w:jc w:val="center"/>
        <w:rPr>
          <w:b/>
        </w:rPr>
      </w:pPr>
      <w:r>
        <w:rPr>
          <w:b/>
        </w:rPr>
        <w:t>P R O T O K Ó Ł  NR  LXVI/2023</w:t>
      </w:r>
    </w:p>
    <w:p>
      <w:pPr>
        <w:pStyle w:val="Bezodstpw"/>
        <w:spacing w:line="240" w:lineRule="auto"/>
        <w:jc w:val="center"/>
        <w:rPr>
          <w:b/>
        </w:rPr>
      </w:pPr>
      <w:r>
        <w:rPr>
          <w:b/>
        </w:rPr>
        <w:t>Z  LXVI  SESJI  RADY  GMINY  SADKI</w:t>
      </w:r>
    </w:p>
    <w:p>
      <w:pPr>
        <w:pStyle w:val="Bezodstpw"/>
        <w:spacing w:line="240" w:lineRule="auto"/>
      </w:pPr>
    </w:p>
    <w:p>
      <w:pPr>
        <w:pStyle w:val="Bezodstpw"/>
        <w:spacing w:line="240" w:lineRule="auto"/>
      </w:pPr>
      <w:r>
        <w:t>LXVI sesja Rady Gminy Sadki odbyła się w dniu 28 września 2023 r. w godz. 9</w:t>
      </w:r>
      <w:r>
        <w:rPr>
          <w:vertAlign w:val="superscript"/>
        </w:rPr>
        <w:t>00</w:t>
      </w:r>
      <w:r>
        <w:t xml:space="preserve"> – 10</w:t>
      </w:r>
      <w:r>
        <w:rPr>
          <w:vertAlign w:val="superscript"/>
        </w:rPr>
        <w:t>05</w:t>
      </w:r>
      <w:r>
        <w:t xml:space="preserve"> w sali nr 1 Gminnego Centrum Administracyjno-Kulturalnego.</w:t>
      </w:r>
    </w:p>
    <w:p>
      <w:pPr>
        <w:pStyle w:val="Bezodstpw"/>
        <w:spacing w:line="240" w:lineRule="auto"/>
      </w:pPr>
    </w:p>
    <w:p>
      <w:pPr>
        <w:pStyle w:val="Bezodstpw"/>
        <w:spacing w:line="240" w:lineRule="auto"/>
      </w:pPr>
      <w:r>
        <w:t>Prowadzenie sesji: Andrzej Niedbała - Przewodniczący Rady Gminy</w:t>
      </w:r>
    </w:p>
    <w:p>
      <w:pPr>
        <w:pStyle w:val="Bezodstpw"/>
        <w:spacing w:line="240" w:lineRule="auto"/>
      </w:pPr>
      <w:r>
        <w:t>Protokolant sesji: Dorota Maćkowiak – Inspektor</w:t>
      </w:r>
    </w:p>
    <w:p>
      <w:pPr>
        <w:pStyle w:val="Bezodstpw"/>
        <w:spacing w:line="240" w:lineRule="auto"/>
      </w:pPr>
    </w:p>
    <w:p>
      <w:pPr>
        <w:pStyle w:val="Bezodstpw"/>
        <w:spacing w:line="240" w:lineRule="auto"/>
      </w:pPr>
      <w:r>
        <w:t>Lista obecności radnych stanowi załącznik do nin. protokołu.</w:t>
      </w:r>
    </w:p>
    <w:p>
      <w:pPr>
        <w:pStyle w:val="Bezodstpw"/>
        <w:spacing w:line="240" w:lineRule="auto"/>
      </w:pPr>
    </w:p>
    <w:p>
      <w:pPr>
        <w:pStyle w:val="Bezodstpw"/>
        <w:spacing w:line="240" w:lineRule="auto"/>
      </w:pPr>
      <w:r>
        <w:t xml:space="preserve">Na podstawie art. 20 ust. 1 ustawy z dnia 8 marca 1990 r. o samorządzie gminnym (Dz. U. </w:t>
      </w:r>
      <w:r>
        <w:br/>
        <w:t xml:space="preserve">z 2023 r. poz. 40 z późn. zm.) oraz </w:t>
      </w:r>
      <w:r>
        <w:rPr>
          <w:bCs/>
        </w:rPr>
        <w:t>§</w:t>
      </w:r>
      <w:r>
        <w:t xml:space="preserve"> 26 ust. 1 i </w:t>
      </w:r>
      <w:r>
        <w:rPr>
          <w:bCs/>
        </w:rPr>
        <w:t>§</w:t>
      </w:r>
      <w:r>
        <w:t xml:space="preserve"> 27 ust.1 Statutu Gminy Sadki (Uchwała Nr VIII/18/2019 z dnia 25 kwietnia 2019 r. w sprawie Statutu Gminy opublikowana w Dz.Urz. Woj. Kuj.-Pom. z 2019 r. poz. 2683) LXVI sesję otworzył i jej przewodniczył Przewodniczący Rady Gminy Andrzej Niedbała.</w:t>
      </w:r>
    </w:p>
    <w:p>
      <w:pPr>
        <w:pStyle w:val="Bezodstpw"/>
        <w:spacing w:line="240" w:lineRule="auto"/>
      </w:pPr>
    </w:p>
    <w:p>
      <w:pPr>
        <w:pStyle w:val="Bezodstpw"/>
        <w:spacing w:line="240" w:lineRule="auto"/>
      </w:pPr>
      <w:r>
        <w:t>ad. 2</w:t>
      </w:r>
    </w:p>
    <w:p>
      <w:pPr>
        <w:pStyle w:val="Bezodstpw"/>
        <w:spacing w:line="240" w:lineRule="auto"/>
      </w:pPr>
      <w:r>
        <w:t xml:space="preserve">Przewodniczący Rady Gminy Andrzej Niedbała przedstawił następujący porządek obrad: </w:t>
      </w:r>
    </w:p>
    <w:p>
      <w:pPr>
        <w:pStyle w:val="Bezodstpw"/>
        <w:numPr>
          <w:ilvl w:val="0"/>
          <w:numId w:val="37"/>
        </w:numPr>
        <w:spacing w:line="240" w:lineRule="auto"/>
      </w:pPr>
      <w:r>
        <w:t>Otwarcie sesji.</w:t>
      </w:r>
    </w:p>
    <w:p>
      <w:pPr>
        <w:pStyle w:val="Bezodstpw"/>
        <w:numPr>
          <w:ilvl w:val="0"/>
          <w:numId w:val="37"/>
        </w:numPr>
        <w:spacing w:line="240" w:lineRule="auto"/>
      </w:pPr>
      <w:r>
        <w:t>Przyjęcie zmian porządku obrad.</w:t>
      </w:r>
    </w:p>
    <w:p>
      <w:pPr>
        <w:pStyle w:val="Bezodstpw"/>
        <w:numPr>
          <w:ilvl w:val="0"/>
          <w:numId w:val="37"/>
        </w:numPr>
        <w:spacing w:line="240" w:lineRule="auto"/>
      </w:pPr>
      <w:r>
        <w:t>Rozpatrzenie zgłoszonych uwag do protokołu z poprzedniej sesji.</w:t>
      </w:r>
    </w:p>
    <w:p>
      <w:pPr>
        <w:pStyle w:val="Bezodstpw"/>
        <w:numPr>
          <w:ilvl w:val="0"/>
          <w:numId w:val="37"/>
        </w:numPr>
        <w:spacing w:line="240" w:lineRule="auto"/>
      </w:pPr>
      <w:r>
        <w:t>Sprawozdanie Wójta z wykonania uchwał między sesjami.</w:t>
      </w:r>
    </w:p>
    <w:p>
      <w:pPr>
        <w:pStyle w:val="Bezodstpw"/>
        <w:numPr>
          <w:ilvl w:val="0"/>
          <w:numId w:val="37"/>
        </w:numPr>
        <w:spacing w:line="240" w:lineRule="auto"/>
      </w:pPr>
      <w:r>
        <w:t>Informacja Prezesa SIM „KZN-Bydgoski” Sp. z o.o. w zakresie stanu zaawansowania planowanych inwestycji na terenie gminy Sadki.</w:t>
      </w:r>
      <w:r>
        <w:tab/>
      </w:r>
    </w:p>
    <w:p>
      <w:pPr>
        <w:pStyle w:val="Bezodstpw"/>
        <w:numPr>
          <w:ilvl w:val="0"/>
          <w:numId w:val="37"/>
        </w:numPr>
        <w:spacing w:line="240" w:lineRule="auto"/>
      </w:pPr>
      <w:r>
        <w:t>Podjęcie uchwały w sprawie wprowadzenia zmian do budżetu Gminy Sadki na 2023 rok.</w:t>
      </w:r>
    </w:p>
    <w:p>
      <w:pPr>
        <w:pStyle w:val="Bezodstpw"/>
        <w:numPr>
          <w:ilvl w:val="0"/>
          <w:numId w:val="37"/>
        </w:numPr>
        <w:spacing w:line="240" w:lineRule="auto"/>
      </w:pPr>
      <w:r>
        <w:rPr>
          <w:rFonts w:eastAsia="Calibri"/>
          <w:bCs/>
        </w:rPr>
        <w:t xml:space="preserve">Podjęcie uchwały </w:t>
      </w:r>
      <w:bookmarkStart w:id="0" w:name="_Hlk125585717"/>
      <w:r>
        <w:rPr>
          <w:bCs/>
        </w:rPr>
        <w:t xml:space="preserve">zmieniającej </w:t>
      </w:r>
      <w:bookmarkEnd w:id="0"/>
      <w:r>
        <w:t>uchwałę w sprawie uchwalenia Wieloletniej Prognozy Finansowej Gminy Sadki na lata 2023-2026.</w:t>
      </w:r>
    </w:p>
    <w:p>
      <w:pPr>
        <w:pStyle w:val="Bezodstpw"/>
        <w:numPr>
          <w:ilvl w:val="0"/>
          <w:numId w:val="37"/>
        </w:numPr>
        <w:spacing w:line="240" w:lineRule="auto"/>
      </w:pPr>
      <w:r>
        <w:t>Podjęcie uchwały w sprawie zaopiniowania wniosku Nadleśnictwa Szubin o uznanie za ochronne lasów położonych na terenie gminy Sadki i będących w Zarządzie Nadleśnictwa Szubin.</w:t>
      </w:r>
    </w:p>
    <w:p>
      <w:pPr>
        <w:pStyle w:val="Bezodstpw"/>
        <w:numPr>
          <w:ilvl w:val="0"/>
          <w:numId w:val="37"/>
        </w:numPr>
        <w:spacing w:line="240" w:lineRule="auto"/>
      </w:pPr>
      <w:r>
        <w:t>Sprawy różne, wolne wnioski.</w:t>
      </w:r>
    </w:p>
    <w:p>
      <w:pPr>
        <w:pStyle w:val="Bezodstpw"/>
        <w:numPr>
          <w:ilvl w:val="0"/>
          <w:numId w:val="37"/>
        </w:numPr>
        <w:spacing w:line="240" w:lineRule="auto"/>
      </w:pPr>
      <w:r>
        <w:t>Zamknięcie sesji.</w:t>
      </w:r>
    </w:p>
    <w:p>
      <w:pPr>
        <w:pStyle w:val="Bezodstpw"/>
        <w:spacing w:line="240" w:lineRule="auto"/>
      </w:pPr>
    </w:p>
    <w:p>
      <w:pPr>
        <w:pStyle w:val="Bezodstpw"/>
        <w:spacing w:line="240" w:lineRule="auto"/>
      </w:pPr>
      <w:r>
        <w:t xml:space="preserve">Przewodniczący Rady Gminy Andrzej Niedbała powiedział, że wobec braku wniosków </w:t>
      </w:r>
      <w:r>
        <w:br/>
        <w:t>w sprawie zmiany porządku obrad stwierdza, że porządek obrad został przyjęty.</w:t>
      </w:r>
    </w:p>
    <w:p>
      <w:pPr>
        <w:pStyle w:val="Bezodstpw"/>
        <w:spacing w:line="240" w:lineRule="auto"/>
      </w:pPr>
    </w:p>
    <w:p>
      <w:pPr>
        <w:pStyle w:val="Bezodstpw"/>
        <w:spacing w:line="240" w:lineRule="auto"/>
      </w:pPr>
      <w:r>
        <w:t>ad. 3</w:t>
      </w:r>
    </w:p>
    <w:p>
      <w:pPr>
        <w:pStyle w:val="Bezodstpw"/>
        <w:spacing w:line="240" w:lineRule="auto"/>
      </w:pPr>
      <w:r>
        <w:t xml:space="preserve">Przewodniczący Rady Gminy Andrzej Niedbała powiedział, że protokołem z LXV sesji odbytej </w:t>
      </w:r>
      <w:r>
        <w:br/>
        <w:t xml:space="preserve">w dniu 24 sierpnia 2023 r. zapoznał się osobiście oraz stwierdził, że został sporządzony prawidłowo </w:t>
      </w:r>
      <w:r>
        <w:br/>
        <w:t xml:space="preserve">i odzwierciedla przebieg LXV sesji Rady Gminy. Do protokołu nie zgłoszono uwag. W związku </w:t>
      </w:r>
      <w:r>
        <w:br/>
        <w:t>z powyższym Protokół Nr LXV/2023 uważa za przyjęty.</w:t>
      </w:r>
    </w:p>
    <w:p>
      <w:pPr>
        <w:pStyle w:val="Bezodstpw"/>
        <w:spacing w:line="240" w:lineRule="auto"/>
      </w:pPr>
    </w:p>
    <w:p>
      <w:pPr>
        <w:pStyle w:val="Bezodstpw"/>
        <w:spacing w:line="240" w:lineRule="auto"/>
      </w:pPr>
      <w:r>
        <w:t>ad. 4</w:t>
      </w:r>
    </w:p>
    <w:p>
      <w:pPr>
        <w:pStyle w:val="Bezodstpw"/>
        <w:spacing w:line="240" w:lineRule="auto"/>
      </w:pPr>
      <w:r>
        <w:t>Wójt Dariusz Gryniewicz poinformował o działalności w okresie międzysesyjnym. Powiedział, że przez większość czas przebywał na urlopie wypoczynkowym.</w:t>
      </w:r>
    </w:p>
    <w:p>
      <w:pPr>
        <w:pStyle w:val="Bezodstpw"/>
        <w:spacing w:line="240" w:lineRule="auto"/>
      </w:pPr>
      <w:r>
        <w:t xml:space="preserve">25 sierpnia brał udział w ceremonii pogrzebowej zmarłego Burmistrza Kcyni śp. pana Marka Szarugi. </w:t>
      </w:r>
    </w:p>
    <w:p>
      <w:pPr>
        <w:pStyle w:val="Bezodstpw"/>
        <w:spacing w:line="240" w:lineRule="auto"/>
      </w:pPr>
      <w:r>
        <w:t>26 sierpnia brał udział w Dożynkach Gminno-Parafialnych w Sadkach. Korzystając z okazji chciał serdecznie podziękować wszystkim uczestnikom, sołtysom, radom sołeckim, KGW, jak również wszystkim zaangażowanym mieszkańcom. Pogratulował też zajętych miejsc w konkursach i turnieju sołeckim.</w:t>
      </w:r>
    </w:p>
    <w:p>
      <w:pPr>
        <w:pStyle w:val="Bezodstpw"/>
        <w:spacing w:line="240" w:lineRule="auto"/>
      </w:pPr>
      <w:r>
        <w:t>7 września brał udział w uroczystym rozpaleniu pieca wapiennego w Cukrowni w Nakle nad Notecią.</w:t>
      </w:r>
    </w:p>
    <w:p>
      <w:pPr>
        <w:pStyle w:val="Bezodstpw"/>
        <w:spacing w:line="240" w:lineRule="auto"/>
      </w:pPr>
      <w:r>
        <w:t xml:space="preserve">9 września brał udział w Jubileuszu 65-lecia działalności KGW w Liszkówku. Złożył gratulacje </w:t>
      </w:r>
      <w:r>
        <w:br/>
        <w:t>i podziękowanie za prężną działalność.</w:t>
      </w:r>
    </w:p>
    <w:p>
      <w:pPr>
        <w:pStyle w:val="Bezodstpw"/>
        <w:spacing w:line="240" w:lineRule="auto"/>
      </w:pPr>
      <w:r>
        <w:t xml:space="preserve">20-21 września brał udział w 3. Forum Miasteczek Polskich w Warszawie. Omówił też udział </w:t>
      </w:r>
      <w:r>
        <w:br/>
      </w:r>
      <w:r>
        <w:lastRenderedPageBreak/>
        <w:t>w panelu dot. problemu uciążliwości krajowej „dziesiątki” oraz spotkanie z dyrektorem GDDKiA Sebastianem Borowiakiem.</w:t>
      </w:r>
    </w:p>
    <w:p>
      <w:pPr>
        <w:pStyle w:val="Bezodstpw"/>
        <w:spacing w:line="240" w:lineRule="auto"/>
      </w:pPr>
    </w:p>
    <w:p>
      <w:pPr>
        <w:pStyle w:val="Bezodstpw"/>
        <w:spacing w:line="240" w:lineRule="auto"/>
      </w:pPr>
      <w:r>
        <w:t xml:space="preserve">Następnie odczytał sprawozdanie z wykonania uchwał między sesjami. </w:t>
      </w:r>
    </w:p>
    <w:p>
      <w:pPr>
        <w:pStyle w:val="Bezodstpw"/>
        <w:spacing w:line="240" w:lineRule="auto"/>
      </w:pPr>
      <w:r>
        <w:t xml:space="preserve">Sprawozdanie z wykonania uchwał w załączeniu do nin. Protokołu. </w:t>
      </w:r>
    </w:p>
    <w:p>
      <w:pPr>
        <w:pStyle w:val="Bezodstpw"/>
        <w:spacing w:line="240" w:lineRule="auto"/>
      </w:pPr>
      <w:r>
        <w:t>Wykaz podjętych zarządzeń w załączeniu.</w:t>
      </w:r>
    </w:p>
    <w:p>
      <w:pPr>
        <w:pStyle w:val="Bezodstpw"/>
        <w:spacing w:line="240" w:lineRule="auto"/>
      </w:pPr>
    </w:p>
    <w:p>
      <w:pPr>
        <w:pStyle w:val="Bezodstpw"/>
        <w:spacing w:line="240" w:lineRule="auto"/>
      </w:pPr>
      <w:r>
        <w:t>ad. 5</w:t>
      </w:r>
    </w:p>
    <w:p>
      <w:pPr>
        <w:pStyle w:val="Bezodstpw"/>
        <w:spacing w:line="240" w:lineRule="auto"/>
      </w:pPr>
      <w:r>
        <w:t>Prezes SIM „KZN-Bydgoski” Sp. z o.o Szymon Łepski przedstawił działalność spółki oraz informację w zakresie stanu zaawansowania planowanych inwestycji na terenie gminy Sadki. Następnie odpowiadał na zadane pytania.</w:t>
      </w:r>
      <w:r>
        <w:tab/>
      </w:r>
    </w:p>
    <w:p>
      <w:pPr>
        <w:pStyle w:val="Bezodstpw"/>
        <w:spacing w:line="240" w:lineRule="auto"/>
      </w:pPr>
    </w:p>
    <w:p>
      <w:pPr>
        <w:pStyle w:val="Bezodstpw"/>
        <w:spacing w:line="240" w:lineRule="auto"/>
      </w:pPr>
      <w:r>
        <w:t>Radny Łukasz Palacz powiedział, że pan Prezes mówił o ogrzewaniu, że pompy, miejska, ewentualnie gaz. Co w przypadku, gdy w Mrozowie nie ma miejskiej i nie ma w tej chwili gazu?</w:t>
      </w:r>
    </w:p>
    <w:p>
      <w:pPr>
        <w:pStyle w:val="Bezodstpw"/>
        <w:spacing w:line="240" w:lineRule="auto"/>
      </w:pPr>
    </w:p>
    <w:p>
      <w:pPr>
        <w:pStyle w:val="Bezodstpw"/>
        <w:spacing w:line="240" w:lineRule="auto"/>
      </w:pPr>
      <w:r>
        <w:t xml:space="preserve">Prezes Szymon Łebski odpowiedział, że w tej sytuacji przyjmą rozwiązanie paneli fotowoltaicznych </w:t>
      </w:r>
      <w:r>
        <w:br/>
        <w:t>i pomp ciepła. Mogą też zastosować wewnętrzną kotłownię ogrzewaną na węgiel kamienny. Same pompy ciepła w przypadku silnych mrozów mogą nie wystarczyć, dlatego też muszą się wspomagać alternatywnym rozwiązaniem. Nie jest to ekologiczne, ale na dzisiaj jedno z niewielu dostępnych.</w:t>
      </w:r>
    </w:p>
    <w:p>
      <w:pPr>
        <w:pStyle w:val="Bezodstpw"/>
        <w:spacing w:line="240" w:lineRule="auto"/>
      </w:pPr>
    </w:p>
    <w:p>
      <w:pPr>
        <w:pStyle w:val="Bezodstpw"/>
        <w:spacing w:line="240" w:lineRule="auto"/>
      </w:pPr>
      <w:r>
        <w:t>Radny Łukasz Palacz powiedział, że rozumie, że inwestycja jest projektowana w ten sposób, że przy ewentualnej możliwości zmiany sposobu ogrzewania byłaby taka możliwość jeżeli wreszcie byłoby połączone Nakło i Wyrzysk gazociągiem.</w:t>
      </w:r>
    </w:p>
    <w:p>
      <w:pPr>
        <w:pStyle w:val="Bezodstpw"/>
        <w:spacing w:line="240" w:lineRule="auto"/>
      </w:pPr>
    </w:p>
    <w:p>
      <w:pPr>
        <w:pStyle w:val="Bezodstpw"/>
        <w:spacing w:line="240" w:lineRule="auto"/>
      </w:pPr>
      <w:r>
        <w:t xml:space="preserve">Prezes Szymon Łebski odpowiedział, że oczywiście to kwestia uzgodnienia z projektantem ale będą szli w kierunku, żeby taka możliwość została również pozostawiona. Zapewnił też, że będą na bieżąco informować Wysoką Radę i mieszkańców Sadek o postępach w realizacji. Składają wniosek o kredyt. Będzie on podlegał pewnej obróbce. Wyniki tego wnioskowania o kredyt będą znane ok. grudnia. </w:t>
      </w:r>
      <w:r>
        <w:br/>
        <w:t>W tym czasie będą mieć zlecone opracowanie całej dokumentacji projektowej w trakcie więc podejrzewa, że pozwolenie na budowę, jeżeli nie będzie żadnych perturbacji w trakcie całego procesu projektowania, powinni uzyskać około maja, może nawet kwietnia przyszłego roku.</w:t>
      </w:r>
    </w:p>
    <w:p>
      <w:pPr>
        <w:pStyle w:val="Bezodstpw"/>
        <w:spacing w:line="240" w:lineRule="auto"/>
      </w:pPr>
    </w:p>
    <w:p>
      <w:pPr>
        <w:pStyle w:val="Bezodstpw"/>
        <w:spacing w:line="240" w:lineRule="auto"/>
      </w:pPr>
      <w:r>
        <w:t xml:space="preserve">Radny Łukasz Palacz zapytał kiedy przy takich optymistycznych założeniach nastąpi wbicie szpadla </w:t>
      </w:r>
      <w:r>
        <w:br/>
        <w:t>i pierwsze oddanie kluczy.</w:t>
      </w:r>
    </w:p>
    <w:p>
      <w:pPr>
        <w:pStyle w:val="Bezodstpw"/>
        <w:spacing w:line="240" w:lineRule="auto"/>
      </w:pPr>
    </w:p>
    <w:p>
      <w:pPr>
        <w:pStyle w:val="Bezodstpw"/>
        <w:spacing w:line="240" w:lineRule="auto"/>
      </w:pPr>
      <w:r>
        <w:t xml:space="preserve">Prezes Szymon Łebski odpowiedział, że wbicie szpadla w optymistycznej wersji, realnej to wrzesień </w:t>
      </w:r>
      <w:r>
        <w:br/>
        <w:t>– październik przyszłego roku. Realizację inwestycji zakładają mniej więcej 18 miesięcy.</w:t>
      </w:r>
    </w:p>
    <w:p>
      <w:pPr>
        <w:pStyle w:val="Bezodstpw"/>
        <w:spacing w:line="240" w:lineRule="auto"/>
      </w:pPr>
    </w:p>
    <w:p>
      <w:pPr>
        <w:pStyle w:val="Bezodstpw"/>
        <w:spacing w:line="240" w:lineRule="auto"/>
      </w:pPr>
      <w:r>
        <w:t>Radny Łukasz Palacz powiedział, że 2026 możliwość odbioru.</w:t>
      </w:r>
    </w:p>
    <w:p>
      <w:pPr>
        <w:pStyle w:val="Bezodstpw"/>
        <w:spacing w:line="240" w:lineRule="auto"/>
      </w:pPr>
    </w:p>
    <w:p>
      <w:pPr>
        <w:pStyle w:val="Bezodstpw"/>
        <w:spacing w:line="240" w:lineRule="auto"/>
      </w:pPr>
      <w:r>
        <w:t>Prezes Szymon Łebski odpowiedział, że 2026 rok początek. Przy dobrej, szybkiej realizacji inwestycji nawet koniec 2025 roku, ale spokojnie 2026.</w:t>
      </w:r>
    </w:p>
    <w:p>
      <w:pPr>
        <w:pStyle w:val="Bezodstpw"/>
        <w:spacing w:line="240" w:lineRule="auto"/>
      </w:pPr>
    </w:p>
    <w:p>
      <w:pPr>
        <w:pStyle w:val="Bezodstpw"/>
        <w:spacing w:line="240" w:lineRule="auto"/>
      </w:pPr>
      <w:r>
        <w:t>Radny Łukasz Palacz powiedział, że ma nadzieję, że to nie będzie tak jak z terminami realizacji gazu, który teoretycznie miał już być.</w:t>
      </w:r>
    </w:p>
    <w:p>
      <w:pPr>
        <w:pStyle w:val="Bezodstpw"/>
        <w:spacing w:line="240" w:lineRule="auto"/>
      </w:pPr>
    </w:p>
    <w:p>
      <w:pPr>
        <w:pStyle w:val="Bezodstpw"/>
        <w:spacing w:line="240" w:lineRule="auto"/>
      </w:pPr>
      <w:r>
        <w:t>ad. 6</w:t>
      </w:r>
    </w:p>
    <w:p>
      <w:pPr>
        <w:pStyle w:val="Bezodstpw"/>
        <w:spacing w:line="240" w:lineRule="auto"/>
      </w:pPr>
      <w:r>
        <w:t xml:space="preserve">Skarbnik Gminy Maciej Maciejewski przedstawił projekt uchwały w sprawie wprowadzenia zmian do budżetu Gminy Sadki na 2023 rok. </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r>
        <w:lastRenderedPageBreak/>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 xml:space="preserve">Uchwała Nr LXVI/50/2023 </w:t>
      </w:r>
      <w:r>
        <w:t>została przyjęta (uchwała w załączeniu).</w:t>
      </w:r>
    </w:p>
    <w:p>
      <w:pPr>
        <w:pStyle w:val="Bezodstpw"/>
        <w:spacing w:line="240" w:lineRule="auto"/>
      </w:pPr>
    </w:p>
    <w:p>
      <w:pPr>
        <w:pStyle w:val="Bezodstpw"/>
        <w:spacing w:line="240" w:lineRule="auto"/>
      </w:pPr>
      <w:r>
        <w:t>ad. 7</w:t>
      </w:r>
    </w:p>
    <w:p>
      <w:pPr>
        <w:pStyle w:val="Bezodstpw"/>
        <w:spacing w:line="240" w:lineRule="auto"/>
      </w:pPr>
      <w:r>
        <w:t xml:space="preserve">Skarbnik Gminy Maciej Maciejewski przedstawił projekt uchwały </w:t>
      </w:r>
      <w:r>
        <w:rPr>
          <w:bCs/>
        </w:rPr>
        <w:t xml:space="preserve">zmieniającej </w:t>
      </w:r>
      <w:r>
        <w:t>uchwałę w sprawie uchwalenia Wieloletniej Prognozy Finansowej Gminy Sadki na lata 2023-2026.</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LXVI/51/2023</w:t>
      </w:r>
      <w:r>
        <w:t xml:space="preserve"> została przyjęta (uchwała w załączeniu).</w:t>
      </w:r>
    </w:p>
    <w:p>
      <w:pPr>
        <w:pStyle w:val="Bezodstpw"/>
        <w:spacing w:line="240" w:lineRule="auto"/>
      </w:pPr>
    </w:p>
    <w:p>
      <w:pPr>
        <w:pStyle w:val="Bezodstpw"/>
        <w:spacing w:line="240" w:lineRule="auto"/>
      </w:pPr>
      <w:r>
        <w:t>ad. 8</w:t>
      </w:r>
    </w:p>
    <w:p>
      <w:pPr>
        <w:pStyle w:val="Bezodstpw"/>
        <w:spacing w:line="240" w:lineRule="auto"/>
      </w:pPr>
      <w:r>
        <w:t xml:space="preserve">Kierownik Dorota </w:t>
      </w:r>
      <w:bookmarkStart w:id="1" w:name="_GoBack"/>
      <w:bookmarkEnd w:id="1"/>
      <w:r>
        <w:t>Kruber przedstawiła projekt uchwały w sprawie zaopiniowania wniosku Nadleśnictwa Szubin o uznanie za ochronne lasów położonych na terenie gminy Sadki i będących w Zarządzie Nadleśnictwa Szubin.</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LXVI/52/2023</w:t>
      </w:r>
      <w:r>
        <w:t xml:space="preserve"> została przyjęta (uchwała w załączeniu).</w:t>
      </w:r>
    </w:p>
    <w:p>
      <w:pPr>
        <w:pStyle w:val="Bezodstpw"/>
        <w:spacing w:line="240" w:lineRule="auto"/>
      </w:pPr>
    </w:p>
    <w:p>
      <w:pPr>
        <w:pStyle w:val="Bezodstpw"/>
        <w:spacing w:line="240" w:lineRule="auto"/>
      </w:pPr>
      <w:r>
        <w:t>ad. 9</w:t>
      </w:r>
    </w:p>
    <w:p>
      <w:pPr>
        <w:pStyle w:val="Bezodstpw"/>
        <w:spacing w:line="240" w:lineRule="auto"/>
      </w:pPr>
      <w:r>
        <w:t>Sprawy różne, wolne wnioski.</w:t>
      </w:r>
    </w:p>
    <w:p>
      <w:pPr>
        <w:pStyle w:val="Bezodstpw"/>
        <w:spacing w:line="240" w:lineRule="auto"/>
      </w:pPr>
    </w:p>
    <w:p>
      <w:pPr>
        <w:pStyle w:val="Bezodstpw"/>
        <w:spacing w:line="240" w:lineRule="auto"/>
      </w:pPr>
      <w:r>
        <w:t>Przewodnicząca Komisji Rewizyjnej Alina Musiał odczytała Protokół Nr 4/2023 z kontroli realizacji zadań z pozyskanych środków na inwestycje za 2022 rok.</w:t>
      </w:r>
    </w:p>
    <w:p>
      <w:pPr>
        <w:pStyle w:val="Bezodstpw"/>
        <w:spacing w:line="240" w:lineRule="auto"/>
      </w:pPr>
    </w:p>
    <w:p>
      <w:pPr>
        <w:pStyle w:val="Bezodstpw"/>
        <w:spacing w:line="240" w:lineRule="auto"/>
      </w:pPr>
      <w:r>
        <w:t>Do przedstawionego protokołu nie zgłoszono pytań.</w:t>
      </w:r>
    </w:p>
    <w:p>
      <w:pPr>
        <w:pStyle w:val="Bezodstpw"/>
        <w:spacing w:line="240" w:lineRule="auto"/>
      </w:pPr>
    </w:p>
    <w:p>
      <w:pPr>
        <w:pStyle w:val="Bezodstpw"/>
        <w:spacing w:line="240" w:lineRule="auto"/>
      </w:pPr>
      <w:r>
        <w:t xml:space="preserve">Radny Michał Olejniczak powiedział, że ma dwa pytania do pana Wójta. Chodzi o przedszkole. Kiedy upływa termin zakończenia prac wg. umowy? Czy wykonawca zakończy prace w terminie </w:t>
      </w:r>
      <w:r>
        <w:br/>
        <w:t xml:space="preserve">i w przypadku, gdyby wykonawca nie zakończył prac w terminie jaką ponosi karę, w jakiej wysokości za jeden dzień zwłoki? I drugie pytanie jak wygląda sprawa budowy i rozbudowy remiz strażackich. </w:t>
      </w:r>
    </w:p>
    <w:p>
      <w:pPr>
        <w:pStyle w:val="Bezodstpw"/>
        <w:spacing w:line="240" w:lineRule="auto"/>
      </w:pPr>
    </w:p>
    <w:p>
      <w:pPr>
        <w:pStyle w:val="Bezodstpw"/>
        <w:spacing w:line="240" w:lineRule="auto"/>
      </w:pPr>
      <w:r>
        <w:t>Sekretarz Gminy Andrzej Wiekierak odpowiedział, że nie wpłynął do nas żaden formalny wniosek w tej chwili o zmianę terminu planowanej inwestycji. Pojawiły się jakieś propozycje o zmianę harmonogramu prac. Co do pytania o zakres kar to nie chciałby wprowadzać w błąd. One są na poziomie ok. 19-20 tys. za dzień zwłoki.</w:t>
      </w:r>
    </w:p>
    <w:p>
      <w:pPr>
        <w:pStyle w:val="Bezodstpw"/>
        <w:spacing w:line="240" w:lineRule="auto"/>
      </w:pPr>
    </w:p>
    <w:p>
      <w:pPr>
        <w:pStyle w:val="Bezodstpw"/>
        <w:spacing w:line="240" w:lineRule="auto"/>
      </w:pPr>
      <w:r>
        <w:t>Radny Michał Olejniczak zapytał kiedy jest termin zakończenia prac wg. umowy.</w:t>
      </w:r>
    </w:p>
    <w:p>
      <w:pPr>
        <w:pStyle w:val="Bezodstpw"/>
        <w:spacing w:line="240" w:lineRule="auto"/>
      </w:pPr>
    </w:p>
    <w:p>
      <w:pPr>
        <w:pStyle w:val="Bezodstpw"/>
        <w:spacing w:line="240" w:lineRule="auto"/>
      </w:pPr>
      <w:r>
        <w:t>Sekretarz Gminy Andrzej Wiekierak odpowiedział, że bodajże 15 października, jeżeli dobrze pamięta.</w:t>
      </w:r>
    </w:p>
    <w:p>
      <w:pPr>
        <w:pStyle w:val="Bezodstpw"/>
        <w:spacing w:line="240" w:lineRule="auto"/>
      </w:pPr>
    </w:p>
    <w:p>
      <w:pPr>
        <w:pStyle w:val="Bezodstpw"/>
        <w:spacing w:line="240" w:lineRule="auto"/>
      </w:pPr>
      <w:r>
        <w:t>Radny Michał Olejniczak powiedział, że jeszcze odnośnie remiz nie ma odpowiedzi.</w:t>
      </w:r>
    </w:p>
    <w:p>
      <w:pPr>
        <w:pStyle w:val="Bezodstpw"/>
        <w:spacing w:line="240" w:lineRule="auto"/>
      </w:pPr>
    </w:p>
    <w:p>
      <w:pPr>
        <w:pStyle w:val="Bezodstpw"/>
        <w:spacing w:line="240" w:lineRule="auto"/>
      </w:pPr>
      <w:r>
        <w:t>Sekretarz Gminy Andrzej Wiekierak odpowiedział, że odbyła się wczoraj rada budowy w zakresie sporządzonej dokumentacji projektowej. Potrzebne są zarówno w Anielinach i w Sadkach ingerencje w wydane decyzje celu publicznego. Co do Sadek jest kwestia tego, że nie może się odbywać wejście do remizy bezpośrednio przez wrota wyjazdowe dla wozów strażackich. Jest potrzebne niezależne wejście do szatni prowadzące poza garażami strażackimi. Przez to jest konieczność przemodelowania wnętrza sanitarnego i tego dojścia w środkowej części budynku, co będzie się wiązało też z pewnym poszerzeniem zakresu inwestycji w środkowej części z tyłu budynku, tam gdzie jest obecnie wejście do piwnicy. Z niej będziemy rezygnować. Natomiast budynek zostanie w tamtej części powiększony, co będzie wymagało zmiany decyzji celu publicznego, celem zwiększenia powierzchni planowanego budynku. Natomiast co do Anielin to odbyło się spotkanie dwa tygodnie temu z panem Dyrektorem Kwasigrochem w Starostwie Powiatowym w zakresie procedowania tego wniosku. Tam będzie konieczność zmiany nazwy tej inwestycji. Też analizujemy tam kwestię związaną z uzyskaniem dofinansowania z uwagi na powyższy aspekt oraz pojawia się kwestia prawdopodobnie koniecznej przebudowy sieci energetycznej w pobliżu tego planowanego budynku. Jesteśmy po roboczych spotkaniach w tym zakresie.</w:t>
      </w:r>
    </w:p>
    <w:p>
      <w:pPr>
        <w:pStyle w:val="Bezodstpw"/>
        <w:spacing w:line="240" w:lineRule="auto"/>
      </w:pPr>
    </w:p>
    <w:p>
      <w:pPr>
        <w:pStyle w:val="Bezodstpw"/>
        <w:spacing w:line="240" w:lineRule="auto"/>
      </w:pPr>
      <w:r>
        <w:t>Radny Michał Olejniczak powiedział, że tam jest termin bodajże do czerwca przyszłego roku. Zapytał o termin rozliczenia i co będzie w przypadku, kiedy wykonawca nie zdąży tego zrobić. Czy dofinansowanie nam czasami nie przepadnie i nie będzie trzeba ze środków własnych tej całej inwestycji pokrywać?</w:t>
      </w:r>
    </w:p>
    <w:p>
      <w:pPr>
        <w:pStyle w:val="Bezodstpw"/>
        <w:spacing w:line="240" w:lineRule="auto"/>
      </w:pPr>
    </w:p>
    <w:p>
      <w:pPr>
        <w:pStyle w:val="Bezodstpw"/>
        <w:spacing w:line="240" w:lineRule="auto"/>
      </w:pPr>
      <w:r>
        <w:t>Sekretarz Gminy Andrzej Wiekierak odpowiedział, że wszystko zależy do tego jak faktycznie te prace będą postępować.</w:t>
      </w:r>
    </w:p>
    <w:p>
      <w:pPr>
        <w:pStyle w:val="Bezodstpw"/>
        <w:spacing w:line="240" w:lineRule="auto"/>
      </w:pPr>
    </w:p>
    <w:p>
      <w:pPr>
        <w:pStyle w:val="Bezodstpw"/>
        <w:spacing w:line="240" w:lineRule="auto"/>
      </w:pPr>
      <w:r>
        <w:t>Radny Michał Olejniczak powiedział, że pan Sekretarz nie odpowiedział na pytanie więc poprosił pana Skarbnika o udzielenie odpowiedzi. Czy jeżeli nie wywiążemy się w terminie sprawa rozliczenia będzie taka, że przepadnie dofinansowanie i trzeba będzie płacić ze środków własnych.</w:t>
      </w:r>
    </w:p>
    <w:p>
      <w:pPr>
        <w:pStyle w:val="Bezodstpw"/>
        <w:spacing w:line="240" w:lineRule="auto"/>
      </w:pPr>
    </w:p>
    <w:p>
      <w:pPr>
        <w:pStyle w:val="Bezodstpw"/>
        <w:spacing w:line="240" w:lineRule="auto"/>
      </w:pPr>
      <w:r>
        <w:t>Skarbnik Gminy Maciej Maciejewski odpowiedział, że terminy w promesach są określone. Może tyle na ten temat. Konkursy są ogłoszone. Promesy są udzielone i promesy zawierają konkretne terminy.</w:t>
      </w:r>
    </w:p>
    <w:p>
      <w:pPr>
        <w:pStyle w:val="Bezodstpw"/>
        <w:spacing w:line="240" w:lineRule="auto"/>
      </w:pPr>
    </w:p>
    <w:p>
      <w:pPr>
        <w:pStyle w:val="Bezodstpw"/>
        <w:spacing w:line="240" w:lineRule="auto"/>
      </w:pPr>
      <w:r>
        <w:t>Radny Michał Olejniczak powiedział, że rozumie, że gdy w momencie gdy się nie wywiążemy to promesa przepadnie.</w:t>
      </w:r>
    </w:p>
    <w:p>
      <w:pPr>
        <w:pStyle w:val="Bezodstpw"/>
        <w:spacing w:line="240" w:lineRule="auto"/>
      </w:pPr>
    </w:p>
    <w:p>
      <w:pPr>
        <w:pStyle w:val="Bezodstpw"/>
        <w:spacing w:line="240" w:lineRule="auto"/>
      </w:pPr>
      <w:r>
        <w:t>Skarbnik Gminy Maciej Maciejewski odpowiedział, że na ten moment ciężko mu powiedzieć czy możemy aneksować.</w:t>
      </w:r>
    </w:p>
    <w:p>
      <w:pPr>
        <w:pStyle w:val="Bezodstpw"/>
        <w:spacing w:line="240" w:lineRule="auto"/>
      </w:pPr>
    </w:p>
    <w:p>
      <w:pPr>
        <w:pStyle w:val="Bezodstpw"/>
        <w:spacing w:line="240" w:lineRule="auto"/>
      </w:pPr>
      <w:r>
        <w:t>Radny Łukasz Palacz powiedział, że rozumie, że nie dążymy do tego, żeby wejście dla strażaków udających się na akcję do remizy było od tyłu remizy i trzeba by jeszcze ją obiegać, żeby wejść do szatni. W wizualizacji, która została przedstawiona, wejście do remizy było od strony Urzędu Gminy</w:t>
      </w:r>
    </w:p>
    <w:p>
      <w:pPr>
        <w:pStyle w:val="Bezodstpw"/>
        <w:spacing w:line="240" w:lineRule="auto"/>
      </w:pPr>
      <w:r>
        <w:t xml:space="preserve">Dodatkowe drzwi bezpośrednio do garażu wyjazdowego. Następnie zapytał o przejęcie działki od Wyrzyska. Czy coś się zmieniło? Czy nam Wyrzysk odpowiedział? </w:t>
      </w:r>
    </w:p>
    <w:p>
      <w:pPr>
        <w:pStyle w:val="Bezodstpw"/>
        <w:spacing w:line="240" w:lineRule="auto"/>
      </w:pPr>
    </w:p>
    <w:p>
      <w:pPr>
        <w:pStyle w:val="Bezodstpw"/>
        <w:spacing w:line="240" w:lineRule="auto"/>
      </w:pPr>
      <w:r>
        <w:t>Sekretarz Gminy Andrzej Wiekierak odpowiedział, że stąd te szeroko zakrojone konsultacje, żeby to wejście było jednak od strony ul. Strażackiej. To wejście, o którym Pan mówi to jest dodatkowe wejście ewakuacyjne, które i tak będzie w tym, czy innym miejscu na tej ścianie od strony budynku Urzędu. Co do drugiego pytania, to otrzymaliśmy odpowiedź z rąk pani Burmistrz Wyrzyska, gdzie podtrzymują stanowisko w zakresie całej tej nieruchomości. Natomiast podjęte zostały działania przez pana Wójta, żeby powrócić do tej wersji, która miała być pierwotnie. Myśli, że jak uzasadnimy szerzej ten nasz wniosek to jest szansa, żeby to stanowisko ich się zmieniło.</w:t>
      </w:r>
    </w:p>
    <w:p>
      <w:pPr>
        <w:pStyle w:val="Bezodstpw"/>
        <w:spacing w:line="240" w:lineRule="auto"/>
      </w:pPr>
    </w:p>
    <w:p>
      <w:pPr>
        <w:pStyle w:val="Bezodstpw"/>
        <w:spacing w:line="240" w:lineRule="auto"/>
      </w:pPr>
      <w:r>
        <w:t xml:space="preserve">Radny Łukasz Palacz zapytał czy nie byłoby prościej zmienić nasze stanowisko i przejąć tą działkę </w:t>
      </w:r>
      <w:r>
        <w:br/>
        <w:t>w całości.</w:t>
      </w:r>
    </w:p>
    <w:p>
      <w:pPr>
        <w:pStyle w:val="Bezodstpw"/>
        <w:spacing w:line="240" w:lineRule="auto"/>
      </w:pPr>
    </w:p>
    <w:p>
      <w:pPr>
        <w:pStyle w:val="Bezodstpw"/>
        <w:spacing w:line="240" w:lineRule="auto"/>
      </w:pPr>
      <w:r>
        <w:t>Sekretarz Gminy Andrzej Wiekierak zwrócił uwagę na koszty utrzymywania tej całej nieruchomości, jeżeli by później doszło do przebudowy tej sieci kolejowej. Nawet jak ten przejazd powstanie to i tak zostanie po przebudowie zlikwidowany</w:t>
      </w:r>
    </w:p>
    <w:p>
      <w:pPr>
        <w:pStyle w:val="Bezodstpw"/>
        <w:spacing w:line="240" w:lineRule="auto"/>
      </w:pPr>
    </w:p>
    <w:p>
      <w:pPr>
        <w:pStyle w:val="Bezodstpw"/>
        <w:spacing w:line="240" w:lineRule="auto"/>
      </w:pPr>
      <w:r>
        <w:t>Radna Hanna Czelińska:</w:t>
      </w:r>
    </w:p>
    <w:p>
      <w:pPr>
        <w:pStyle w:val="Bezodstpw"/>
        <w:spacing w:line="240" w:lineRule="auto"/>
      </w:pPr>
      <w:r>
        <w:t>- poruszyła sprawę przeprowadzania dzieci przy szkole. Czy Straż Gminna częściej te dzieci przeprowadza, bo o to właśnie wnioskowali mieszkańcy na zebraniu. Ten problem był już wcześniej poruszany na sesji, żeby Straż Gminna przeprowadzała albo, żeby wynająć jakiegoś pracownika.</w:t>
      </w:r>
    </w:p>
    <w:p>
      <w:pPr>
        <w:pStyle w:val="Bezodstpw"/>
        <w:spacing w:line="240" w:lineRule="auto"/>
      </w:pPr>
      <w:r>
        <w:t>- następnie powiedziała, że na zebraniu wypłynął temat odnośnie spuszczania ścieków do rzeki Rokitki. Czy ten fakt jest zgłoszony? Czy w tej sytuacji możemy coś zrobić np. przeprowadzić kontrole?</w:t>
      </w:r>
    </w:p>
    <w:p>
      <w:pPr>
        <w:pStyle w:val="Bezodstpw"/>
        <w:spacing w:line="240" w:lineRule="auto"/>
      </w:pPr>
      <w:r>
        <w:t xml:space="preserve">- poprosiła, żeby zgłosić do Zarządu Dróg Powiatowych o zapadniętej kostce na chodniku przy przejściu dla pieszych na ul. Mickiewicza oraz po raz kolejny o zapadniętym chodniku na „trójkącie” Sadki – Radzicz. </w:t>
      </w:r>
    </w:p>
    <w:p>
      <w:pPr>
        <w:pStyle w:val="Bezodstpw"/>
        <w:spacing w:line="240" w:lineRule="auto"/>
      </w:pPr>
    </w:p>
    <w:p>
      <w:pPr>
        <w:pStyle w:val="Bezodstpw"/>
        <w:spacing w:line="240" w:lineRule="auto"/>
      </w:pPr>
      <w:r>
        <w:t>Radny Michał Piszczek zapytał co jest przyczyną, że są opóźnienia. Czy wykonawca zgłaszał jakieś problemy? Czy to wcześniej było omawiane, że nie zdąży w terminie zbudować tego obiektu.</w:t>
      </w:r>
    </w:p>
    <w:p>
      <w:pPr>
        <w:pStyle w:val="Bezodstpw"/>
        <w:spacing w:line="240" w:lineRule="auto"/>
      </w:pPr>
    </w:p>
    <w:p>
      <w:pPr>
        <w:pStyle w:val="Bezodstpw"/>
        <w:spacing w:line="240" w:lineRule="auto"/>
      </w:pPr>
      <w:r>
        <w:t>Sekretarz Gminy Andrzej Wiekierak powiedział, że było kilka rzeczy, które działy się w trakcie realizacji. Kwestia wycinki drzew, które miały ozdabiać ten teren sąsiadujący z przedszkolem. Natomiast przy stawianiu więźby okazało się, że będzie przeszkadzało. Były też pewne okresy, gdzie były niesprzyjające warunki atmosferyczne.</w:t>
      </w:r>
    </w:p>
    <w:p>
      <w:pPr>
        <w:pStyle w:val="Bezodstpw"/>
        <w:spacing w:line="240" w:lineRule="auto"/>
      </w:pPr>
    </w:p>
    <w:p>
      <w:pPr>
        <w:pStyle w:val="Bezodstpw"/>
        <w:spacing w:line="240" w:lineRule="auto"/>
      </w:pPr>
      <w:r>
        <w:t>Radny Michał Olejniczak powiedział, że drzewo nie wyrosło w trakcie budowy, a z tego co się zorientował to gmina zatrudniła firmę do wycięcia tego drzewa, a firma została wyrzucona z placu budowy. O co tu chodzi z tym drzewem?</w:t>
      </w:r>
    </w:p>
    <w:p>
      <w:pPr>
        <w:pStyle w:val="Bezodstpw"/>
        <w:spacing w:line="240" w:lineRule="auto"/>
      </w:pPr>
    </w:p>
    <w:p>
      <w:pPr>
        <w:pStyle w:val="Bezodstpw"/>
        <w:spacing w:line="240" w:lineRule="auto"/>
      </w:pPr>
      <w:r>
        <w:t xml:space="preserve">Sekretarz Gminy Andrzej Wiekierak odpowiedział, że nie wie czy pan Radny go zrozumiał. To drzewo miało być jako dające cień na tą część, gdzie dzieci miały spędzać czas wolny przy budynku. </w:t>
      </w:r>
    </w:p>
    <w:p>
      <w:pPr>
        <w:pStyle w:val="Bezodstpw"/>
        <w:spacing w:line="240" w:lineRule="auto"/>
      </w:pPr>
    </w:p>
    <w:p>
      <w:pPr>
        <w:pStyle w:val="Bezodstpw"/>
        <w:spacing w:line="240" w:lineRule="auto"/>
      </w:pPr>
      <w:r>
        <w:t>Radny Michał Olejniczak powiedział, że projekt przedszkola kosztował bodajże ponad 100.000 zł. To projektant nie widział, że tam to drzewo jest i będzie wadzić?</w:t>
      </w:r>
    </w:p>
    <w:p>
      <w:pPr>
        <w:pStyle w:val="Bezodstpw"/>
        <w:spacing w:line="240" w:lineRule="auto"/>
      </w:pPr>
    </w:p>
    <w:p>
      <w:pPr>
        <w:pStyle w:val="Bezodstpw"/>
        <w:spacing w:line="240" w:lineRule="auto"/>
      </w:pPr>
      <w:r>
        <w:t xml:space="preserve">Sekretarz Gminy Andrzej Wiekierak odpowiedział, że nie robi się pustyni na terenie przeznaczonym dla dzieci. </w:t>
      </w:r>
    </w:p>
    <w:p>
      <w:pPr>
        <w:pStyle w:val="Bezodstpw"/>
        <w:spacing w:line="240" w:lineRule="auto"/>
      </w:pPr>
    </w:p>
    <w:p>
      <w:pPr>
        <w:pStyle w:val="Bezodstpw"/>
        <w:spacing w:line="240" w:lineRule="auto"/>
      </w:pPr>
      <w:r>
        <w:t>Wójt Dariusz Gryniewicz powiedział, że na pytania pani radnej Czelińskiej odpowie na piśmie.</w:t>
      </w:r>
    </w:p>
    <w:p>
      <w:pPr>
        <w:pStyle w:val="Bezodstpw"/>
        <w:spacing w:line="240" w:lineRule="auto"/>
      </w:pPr>
    </w:p>
    <w:p>
      <w:pPr>
        <w:pStyle w:val="Bezodstpw"/>
        <w:spacing w:line="240" w:lineRule="auto"/>
      </w:pPr>
      <w:r>
        <w:t>ad. 10</w:t>
      </w:r>
    </w:p>
    <w:p>
      <w:pPr>
        <w:pStyle w:val="Bezodstpw"/>
        <w:spacing w:line="240" w:lineRule="auto"/>
      </w:pPr>
      <w:r>
        <w:t>W związku z wyczerpaniem porządku obrad Przewodniczący Rady Gminy Andrzej Niedbała podziękował wszystkim za udział i zakończył LXVI sesję Rady Gminy Sadki.</w:t>
      </w:r>
    </w:p>
    <w:p>
      <w:pPr>
        <w:pStyle w:val="Bezodstpw"/>
        <w:spacing w:line="240" w:lineRule="auto"/>
      </w:pPr>
      <w:r>
        <w:t xml:space="preserve">Nagranie audiowizualne LXVI sesji dostępne jest na stronie </w:t>
      </w:r>
      <w:hyperlink r:id="rId8" w:history="1">
        <w:r>
          <w:rPr>
            <w:rStyle w:val="Hipercze"/>
          </w:rPr>
          <w:t>www.bip.sadki.pl</w:t>
        </w:r>
      </w:hyperlink>
      <w:r>
        <w:t xml:space="preserve"> w zakładce Rada Gminy oraz na stronie internetowej Gminy Sadki </w:t>
      </w:r>
      <w:hyperlink r:id="rId9" w:history="1">
        <w:r>
          <w:rPr>
            <w:rStyle w:val="Hipercze"/>
          </w:rPr>
          <w:t>www.sadki.pl</w:t>
        </w:r>
      </w:hyperlink>
      <w:r>
        <w:t xml:space="preserve">. </w:t>
      </w:r>
    </w:p>
    <w:p>
      <w:pPr>
        <w:pStyle w:val="Bezodstpw"/>
        <w:spacing w:line="240" w:lineRule="auto"/>
      </w:pPr>
    </w:p>
    <w:p>
      <w:pPr>
        <w:pStyle w:val="Bezodstpw"/>
        <w:spacing w:line="240" w:lineRule="auto"/>
      </w:pPr>
    </w:p>
    <w:p>
      <w:pPr>
        <w:pStyle w:val="Bezodstpw"/>
        <w:spacing w:line="240" w:lineRule="auto"/>
      </w:pPr>
    </w:p>
    <w:p>
      <w:pPr>
        <w:pStyle w:val="Bezodstpw"/>
        <w:spacing w:line="240" w:lineRule="auto"/>
      </w:pPr>
      <w:r>
        <w:t>Protokołowała:</w:t>
      </w:r>
      <w:r>
        <w:tab/>
      </w:r>
      <w:r>
        <w:tab/>
      </w:r>
      <w:r>
        <w:tab/>
      </w:r>
      <w:r>
        <w:tab/>
      </w:r>
      <w:r>
        <w:tab/>
      </w:r>
      <w:r>
        <w:tab/>
      </w:r>
      <w:r>
        <w:tab/>
        <w:t>Przewodniczący Rady Gminy</w:t>
      </w:r>
    </w:p>
    <w:p>
      <w:pPr>
        <w:pStyle w:val="Bezodstpw"/>
        <w:spacing w:line="240" w:lineRule="auto"/>
      </w:pPr>
    </w:p>
    <w:p>
      <w:pPr>
        <w:pStyle w:val="Bezodstpw"/>
        <w:spacing w:line="240" w:lineRule="auto"/>
      </w:pPr>
      <w:r>
        <w:t>Dorota Maćkowiak</w:t>
      </w:r>
      <w:r>
        <w:tab/>
      </w:r>
      <w:r>
        <w:tab/>
      </w:r>
      <w:r>
        <w:tab/>
      </w:r>
      <w:r>
        <w:tab/>
        <w:t xml:space="preserve">  </w:t>
      </w:r>
      <w:r>
        <w:tab/>
      </w:r>
      <w:r>
        <w:tab/>
        <w:t xml:space="preserve">   mgr inż. Andrzej Niedbała</w:t>
      </w:r>
    </w:p>
    <w:sectPr>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612036349"/>
      <w:docPartObj>
        <w:docPartGallery w:val="Page Numbers (Bottom of Page)"/>
        <w:docPartUnique/>
      </w:docPartObj>
    </w:sdtPr>
    <w:sdtContent>
      <w:p>
        <w:pPr>
          <w:pStyle w:val="Stopka"/>
          <w:jc w:val="center"/>
        </w:pPr>
        <w:r>
          <w:rPr>
            <w:noProof/>
          </w:rPr>
          <w:fldChar w:fldCharType="begin"/>
        </w:r>
        <w:r>
          <w:rPr>
            <w:noProof/>
          </w:rPr>
          <w:instrText>PAGE   \* MERGEFORMAT</w:instrText>
        </w:r>
        <w:r>
          <w:rPr>
            <w:noProof/>
          </w:rPr>
          <w:fldChar w:fldCharType="separate"/>
        </w:r>
        <w:r>
          <w:rPr>
            <w:noProof/>
          </w:rPr>
          <w:t>3</w:t>
        </w:r>
        <w:r>
          <w:rPr>
            <w:noProof/>
          </w:rPr>
          <w:fldChar w:fldCharType="end"/>
        </w:r>
      </w:p>
    </w:sdtContent>
  </w:sdt>
  <w:p>
    <w:pPr>
      <w:pStyle w:val="Nagwek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962"/>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855F6C"/>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3834CA"/>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A7B2B"/>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5A343A"/>
    <w:multiLevelType w:val="hybridMultilevel"/>
    <w:tmpl w:val="9AE84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45CD0"/>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BE73F9"/>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76CD1"/>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310A4"/>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D15A0E"/>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C533A7"/>
    <w:multiLevelType w:val="hybridMultilevel"/>
    <w:tmpl w:val="70E8E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D61170"/>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E346E"/>
    <w:multiLevelType w:val="hybridMultilevel"/>
    <w:tmpl w:val="070A7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277268"/>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C3214B3"/>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AF17DA"/>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9B158A5"/>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2F2427"/>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083C71"/>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DAC731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EFB49D8"/>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12A7C14"/>
    <w:multiLevelType w:val="hybridMultilevel"/>
    <w:tmpl w:val="A76A1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35415"/>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BD07E4F"/>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6710D9"/>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469F6"/>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362763B"/>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5D152F9"/>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E942F8"/>
    <w:multiLevelType w:val="hybridMultilevel"/>
    <w:tmpl w:val="7B1A3B30"/>
    <w:lvl w:ilvl="0" w:tplc="EEE678D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672D71D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D474B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E448AE"/>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D703B30"/>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B3CF3"/>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1116618"/>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B31F2A"/>
    <w:multiLevelType w:val="hybridMultilevel"/>
    <w:tmpl w:val="ADDC6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222AD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4C675C"/>
    <w:multiLevelType w:val="hybridMultilevel"/>
    <w:tmpl w:val="F9AA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414B5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9"/>
  </w:num>
  <w:num w:numId="5">
    <w:abstractNumId w:val="9"/>
  </w:num>
  <w:num w:numId="6">
    <w:abstractNumId w:val="17"/>
  </w:num>
  <w:num w:numId="7">
    <w:abstractNumId w:val="11"/>
  </w:num>
  <w:num w:numId="8">
    <w:abstractNumId w:val="8"/>
  </w:num>
  <w:num w:numId="9">
    <w:abstractNumId w:val="6"/>
  </w:num>
  <w:num w:numId="10">
    <w:abstractNumId w:val="29"/>
  </w:num>
  <w:num w:numId="11">
    <w:abstractNumId w:val="36"/>
  </w:num>
  <w:num w:numId="12">
    <w:abstractNumId w:val="2"/>
  </w:num>
  <w:num w:numId="13">
    <w:abstractNumId w:val="30"/>
  </w:num>
  <w:num w:numId="14">
    <w:abstractNumId w:val="16"/>
  </w:num>
  <w:num w:numId="15">
    <w:abstractNumId w:val="34"/>
  </w:num>
  <w:num w:numId="16">
    <w:abstractNumId w:val="10"/>
  </w:num>
  <w:num w:numId="17">
    <w:abstractNumId w:val="26"/>
  </w:num>
  <w:num w:numId="18">
    <w:abstractNumId w:val="18"/>
  </w:num>
  <w:num w:numId="19">
    <w:abstractNumId w:val="31"/>
  </w:num>
  <w:num w:numId="20">
    <w:abstractNumId w:val="5"/>
  </w:num>
  <w:num w:numId="21">
    <w:abstractNumId w:val="21"/>
  </w:num>
  <w:num w:numId="22">
    <w:abstractNumId w:val="4"/>
  </w:num>
  <w:num w:numId="23">
    <w:abstractNumId w:val="37"/>
  </w:num>
  <w:num w:numId="24">
    <w:abstractNumId w:val="35"/>
  </w:num>
  <w:num w:numId="25">
    <w:abstractNumId w:val="12"/>
  </w:num>
  <w:num w:numId="26">
    <w:abstractNumId w:val="7"/>
  </w:num>
  <w:num w:numId="27">
    <w:abstractNumId w:val="32"/>
  </w:num>
  <w:num w:numId="28">
    <w:abstractNumId w:val="24"/>
  </w:num>
  <w:num w:numId="29">
    <w:abstractNumId w:val="14"/>
  </w:num>
  <w:num w:numId="30">
    <w:abstractNumId w:val="3"/>
  </w:num>
  <w:num w:numId="31">
    <w:abstractNumId w:val="33"/>
  </w:num>
  <w:num w:numId="32">
    <w:abstractNumId w:val="1"/>
  </w:num>
  <w:num w:numId="33">
    <w:abstractNumId w:val="0"/>
  </w:num>
  <w:num w:numId="34">
    <w:abstractNumId w:val="25"/>
  </w:num>
  <w:num w:numId="35">
    <w:abstractNumId w:val="2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7"/>
  </w:num>
  <w:num w:numId="39">
    <w:abstractNumId w:val="23"/>
  </w:num>
  <w:num w:numId="4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728D1-A37D-41B1-AA7A-4202C85E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0" w:line="240" w:lineRule="auto"/>
    </w:pPr>
    <w:rPr>
      <w:rFonts w:ascii="Times New Roman" w:eastAsia="Tahoma" w:hAnsi="Times New Roman" w:cs="Tahoma"/>
      <w:color w:val="000000"/>
      <w:sz w:val="24"/>
      <w:szCs w:val="24"/>
      <w:lang w:eastAsia="pl-PL" w:bidi="pl-PL"/>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widowControl w:val="0"/>
      <w:suppressAutoHyphens/>
      <w:spacing w:after="0"/>
      <w:jc w:val="both"/>
    </w:pPr>
    <w:rPr>
      <w:rFonts w:ascii="Times New Roman" w:eastAsia="Tahoma" w:hAnsi="Times New Roman" w:cs="Times New Roman"/>
      <w:color w:val="000000"/>
      <w:lang w:bidi="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ahoma" w:hAnsi="Times New Roman" w:cs="Tahoma"/>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ahoma" w:hAnsi="Times New Roman" w:cs="Tahoma"/>
      <w:b/>
      <w:bCs/>
      <w:color w:val="000000"/>
      <w:sz w:val="20"/>
      <w:szCs w:val="20"/>
      <w:lang w:eastAsia="pl-PL" w:bidi="pl-PL"/>
    </w:rPr>
  </w:style>
  <w:style w:type="paragraph" w:styleId="Tekstdymka">
    <w:name w:val="Balloon Text"/>
    <w:basedOn w:val="Normalny"/>
    <w:link w:val="TekstdymkaZnak"/>
    <w:uiPriority w:val="99"/>
    <w:semiHidden/>
    <w:unhideWhenUsed/>
    <w:rPr>
      <w:rFonts w:ascii="Tahoma" w:hAnsi="Tahoma"/>
      <w:sz w:val="16"/>
      <w:szCs w:val="16"/>
    </w:rPr>
  </w:style>
  <w:style w:type="character" w:customStyle="1" w:styleId="TekstdymkaZnak">
    <w:name w:val="Tekst dymka Znak"/>
    <w:basedOn w:val="Domylnaczcionkaakapitu"/>
    <w:link w:val="Tekstdymka"/>
    <w:uiPriority w:val="99"/>
    <w:semiHidden/>
    <w:rPr>
      <w:rFonts w:ascii="Tahoma" w:eastAsia="Tahoma" w:hAnsi="Tahoma" w:cs="Tahoma"/>
      <w:color w:val="000000"/>
      <w:sz w:val="16"/>
      <w:szCs w:val="16"/>
      <w:lang w:eastAsia="pl-PL" w:bidi="pl-PL"/>
    </w:rPr>
  </w:style>
  <w:style w:type="paragraph" w:styleId="Tekstpodstawowy">
    <w:name w:val="Body Text"/>
    <w:basedOn w:val="Normalny"/>
    <w:link w:val="TekstpodstawowyZnak"/>
    <w:semiHidden/>
    <w:rPr>
      <w:rFonts w:ascii="Arial" w:hAnsi="Arial"/>
      <w:lang w:val="en-US" w:eastAsia="en-US" w:bidi="en-US"/>
    </w:rPr>
  </w:style>
  <w:style w:type="character" w:customStyle="1" w:styleId="TekstpodstawowyZnak">
    <w:name w:val="Tekst podstawowy Znak"/>
    <w:basedOn w:val="Domylnaczcionkaakapitu"/>
    <w:link w:val="Tekstpodstawowy"/>
    <w:semiHidden/>
    <w:rPr>
      <w:rFonts w:ascii="Arial" w:eastAsia="Tahoma" w:hAnsi="Arial" w:cs="Tahoma"/>
      <w:color w:val="000000"/>
      <w:sz w:val="24"/>
      <w:szCs w:val="24"/>
      <w:lang w:val="en-US" w:bidi="en-US"/>
    </w:rPr>
  </w:style>
  <w:style w:type="character" w:styleId="Hipercze">
    <w:name w:val="Hyperlink"/>
    <w:uiPriority w:val="99"/>
    <w:unhideWhenUsed/>
    <w:rPr>
      <w:color w:val="0000FF"/>
      <w:u w:val="single"/>
    </w:rPr>
  </w:style>
  <w:style w:type="character" w:customStyle="1" w:styleId="markedcontent">
    <w:name w:val="markedcontent"/>
  </w:style>
  <w:style w:type="paragraph" w:styleId="Akapitzlist">
    <w:name w:val="List Paragraph"/>
    <w:basedOn w:val="Normalny"/>
    <w:uiPriority w:val="34"/>
    <w:qFormat/>
    <w:pPr>
      <w:ind w:left="720"/>
      <w:contextualSpacing/>
    </w:pPr>
    <w:rPr>
      <w:rFonts w:eastAsia="Times New Roman" w:cs="Times New Roman"/>
      <w:color w:val="auto"/>
      <w:szCs w:val="20"/>
      <w:lang w:bidi="ar-SA"/>
    </w:rPr>
  </w:style>
  <w:style w:type="character" w:customStyle="1" w:styleId="moz-txt-tag">
    <w:name w:val="moz-txt-tag"/>
    <w:basedOn w:val="Domylnaczcionkaakapitu"/>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ahoma" w:hAnsi="Times New Roman" w:cs="Tahoma"/>
      <w:color w:val="000000"/>
      <w:sz w:val="24"/>
      <w:szCs w:val="24"/>
      <w:lang w:eastAsia="pl-PL" w:bidi="pl-PL"/>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ahoma" w:hAnsi="Times New Roman" w:cs="Tahoma"/>
      <w:color w:val="000000"/>
      <w:sz w:val="24"/>
      <w:szCs w:val="24"/>
      <w:lang w:eastAsia="pl-PL" w:bidi="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lang w:eastAsia="pl-PL" w:bidi="pl-PL"/>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365F91" w:themeColor="accent1" w:themeShade="BF"/>
      <w:sz w:val="26"/>
      <w:szCs w:val="26"/>
      <w:lang w:eastAsia="pl-PL" w:bidi="pl-PL"/>
    </w:rPr>
  </w:style>
  <w:style w:type="paragraph" w:customStyle="1" w:styleId="first-p-element1">
    <w:name w:val="first-p-element1"/>
    <w:basedOn w:val="Normalny"/>
    <w:pPr>
      <w:widowControl/>
      <w:suppressAutoHyphens w:val="0"/>
      <w:spacing w:before="100" w:beforeAutospacing="1" w:after="100" w:afterAutospacing="1"/>
    </w:pPr>
    <w:rPr>
      <w:rFonts w:eastAsia="Times New Roman" w:cs="Times New Roman"/>
      <w:color w:val="auto"/>
      <w:lang w:bidi="ar-SA"/>
    </w:r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eastAsia="Tahoma" w:hAnsi="Times New Roman" w:cs="Tahoma"/>
      <w:color w:val="000000"/>
      <w:sz w:val="20"/>
      <w:szCs w:val="20"/>
      <w:lang w:eastAsia="pl-PL" w:bidi="pl-PL"/>
    </w:rPr>
  </w:style>
  <w:style w:type="character" w:styleId="Odwoanieprzypisukocowego">
    <w:name w:val="endnote reference"/>
    <w:basedOn w:val="Domylnaczcionkaakapitu"/>
    <w:uiPriority w:val="99"/>
    <w:semiHidden/>
    <w:unhideWhenUsed/>
    <w:rPr>
      <w:vertAlign w:val="superscript"/>
    </w:rPr>
  </w:style>
  <w:style w:type="character" w:customStyle="1" w:styleId="hgkelc">
    <w:name w:val="hgkelc"/>
    <w:basedOn w:val="Domylnaczcionkaakapitu"/>
  </w:style>
  <w:style w:type="character" w:styleId="Pogrubienie">
    <w:name w:val="Strong"/>
    <w:basedOn w:val="Domylnaczcionkaakapitu"/>
    <w:uiPriority w:val="22"/>
    <w:qFormat/>
    <w:rPr>
      <w:b/>
      <w:bCs/>
    </w:rPr>
  </w:style>
  <w:style w:type="paragraph" w:styleId="NormalnyWeb">
    <w:name w:val="Normal (Web)"/>
    <w:basedOn w:val="Normalny"/>
    <w:pPr>
      <w:widowControl/>
      <w:suppressAutoHyphens w:val="0"/>
      <w:spacing w:before="100" w:beforeAutospacing="1" w:after="100" w:afterAutospacing="1"/>
    </w:pPr>
    <w:rPr>
      <w:rFonts w:eastAsia="Times New Roman" w:cs="Times New Roman"/>
      <w:color w:val="auto"/>
      <w:lang w:bidi="ar-SA"/>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365F91" w:themeColor="accent1" w:themeShade="BF"/>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4507">
      <w:bodyDiv w:val="1"/>
      <w:marLeft w:val="0"/>
      <w:marRight w:val="0"/>
      <w:marTop w:val="0"/>
      <w:marBottom w:val="0"/>
      <w:divBdr>
        <w:top w:val="none" w:sz="0" w:space="0" w:color="auto"/>
        <w:left w:val="none" w:sz="0" w:space="0" w:color="auto"/>
        <w:bottom w:val="none" w:sz="0" w:space="0" w:color="auto"/>
        <w:right w:val="none" w:sz="0" w:space="0" w:color="auto"/>
      </w:divBdr>
      <w:divsChild>
        <w:div w:id="258802149">
          <w:marLeft w:val="0"/>
          <w:marRight w:val="0"/>
          <w:marTop w:val="0"/>
          <w:marBottom w:val="0"/>
          <w:divBdr>
            <w:top w:val="none" w:sz="0" w:space="0" w:color="auto"/>
            <w:left w:val="none" w:sz="0" w:space="0" w:color="auto"/>
            <w:bottom w:val="none" w:sz="0" w:space="0" w:color="auto"/>
            <w:right w:val="none" w:sz="0" w:space="0" w:color="auto"/>
          </w:divBdr>
        </w:div>
      </w:divsChild>
    </w:div>
    <w:div w:id="645429095">
      <w:bodyDiv w:val="1"/>
      <w:marLeft w:val="0"/>
      <w:marRight w:val="0"/>
      <w:marTop w:val="0"/>
      <w:marBottom w:val="0"/>
      <w:divBdr>
        <w:top w:val="none" w:sz="0" w:space="0" w:color="auto"/>
        <w:left w:val="none" w:sz="0" w:space="0" w:color="auto"/>
        <w:bottom w:val="none" w:sz="0" w:space="0" w:color="auto"/>
        <w:right w:val="none" w:sz="0" w:space="0" w:color="auto"/>
      </w:divBdr>
    </w:div>
    <w:div w:id="892618832">
      <w:bodyDiv w:val="1"/>
      <w:marLeft w:val="0"/>
      <w:marRight w:val="0"/>
      <w:marTop w:val="0"/>
      <w:marBottom w:val="0"/>
      <w:divBdr>
        <w:top w:val="none" w:sz="0" w:space="0" w:color="auto"/>
        <w:left w:val="none" w:sz="0" w:space="0" w:color="auto"/>
        <w:bottom w:val="none" w:sz="0" w:space="0" w:color="auto"/>
        <w:right w:val="none" w:sz="0" w:space="0" w:color="auto"/>
      </w:divBdr>
    </w:div>
    <w:div w:id="1250194448">
      <w:bodyDiv w:val="1"/>
      <w:marLeft w:val="0"/>
      <w:marRight w:val="0"/>
      <w:marTop w:val="0"/>
      <w:marBottom w:val="0"/>
      <w:divBdr>
        <w:top w:val="none" w:sz="0" w:space="0" w:color="auto"/>
        <w:left w:val="none" w:sz="0" w:space="0" w:color="auto"/>
        <w:bottom w:val="none" w:sz="0" w:space="0" w:color="auto"/>
        <w:right w:val="none" w:sz="0" w:space="0" w:color="auto"/>
      </w:divBdr>
    </w:div>
    <w:div w:id="18546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sad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d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A8F9-C05A-4016-8E63-0BCABF6C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5027</TotalTime>
  <Pages>6</Pages>
  <Words>2171</Words>
  <Characters>13028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 Maćkowiak</cp:lastModifiedBy>
  <cp:revision>353</cp:revision>
  <cp:lastPrinted>2023-10-26T12:22:00Z</cp:lastPrinted>
  <dcterms:created xsi:type="dcterms:W3CDTF">2023-04-26T17:13:00Z</dcterms:created>
  <dcterms:modified xsi:type="dcterms:W3CDTF">2023-10-26T12:23:00Z</dcterms:modified>
</cp:coreProperties>
</file>