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Protokół nr 5/2025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 posiedzenia Komisji Infrastruktury Technicznej i Finansów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27 maja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rozpoczął i prowadził  Wojciech Frąckowiak – Przewodniczący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Przewodniczący Komisji Wojciech Frąckowiak przedstawił porządek posiedzenia: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miejscowego planu zagospodarowania przestrzennego w rejonie ulicy Kościelnej w miejscowości Śmielin, gmina Sadki.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północno-centralnej części gminy Sadki.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północnej części gminy Sadki.</w:t>
      </w:r>
    </w:p>
    <w:p>
      <w:pPr>
        <w:pStyle w:val="Bezodstpw"/>
        <w:numPr>
          <w:ilvl w:val="0"/>
          <w:numId w:val="24"/>
        </w:numPr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Omówienie projektu uchwały w sprawie przystąpienia do sporządzenia miejscowego planu zagospodarowania przestrzennego dla terenów w północno-zachodniej części gminy Sadki.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zawarcie umowy najmu nieruchomości gruntowych z przeznaczeniem na inwestycję celu publicznego pn.: "Połączenie komunikacyjne (pieszo-rowerowe) gminy Sadki i gminy Nakło nad Notecią".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wyrażenia zgody na przejęcie od Powiatu Nakielskiego prowadzenia zadań publicznych z zakresu zarządzania częścią drogi powiatowej nr 1912C, znajdującej się w granicach administracyjnych Gminy Sadki.</w:t>
      </w:r>
    </w:p>
    <w:p>
      <w:pPr>
        <w:pStyle w:val="Bezodstpw"/>
        <w:numPr>
          <w:ilvl w:val="0"/>
          <w:numId w:val="24"/>
        </w:numPr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Omówienie projektu uchwały zmieniającej uchwałę w sprawie zasad przyznawania i wysokości diet dla radnych i przewodniczących organu wykonawczego jednostki pomocniczej oraz zasad zwrotu kosztów podróży służbowych przysługujących radnym Rady Gminy Sadki.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Omówienie Sprawozdania finansowego wraz ze sprawozdaniem z wykon</w:t>
      </w:r>
      <w:r>
        <w:rPr>
          <w:bCs/>
          <w:sz w:val="22"/>
          <w:szCs w:val="22"/>
        </w:rPr>
        <w:t>ania budżetu Gminy Sadki za 2024 rok.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Planowane inwestycje budowy wodociągów i sieci kanalizacyjnej na terenie gminy. 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obrad.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22 kwietnia 2025 r. został przyjęty jednogłośnie, bez uwag.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4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omówiła projekt uchwały w sprawie miejscowego planu zagospodarowania przestrzennego w rejonie ulicy Kościelnej w miejscowości Śmielin, gmina Sadki.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5 -7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omówiła projekty uchwał: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przystąpienia do sporządzenia miejscowego planu zagospodarowania przestrzennego dla terenów w północno-centralnej części gminy Sadki,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przystąpienia do sporządzenia miejscowego planu zagospodarowania przestrzennego dla terenów w północnej części gminy Sadki,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w sprawie przystąpienia do sporządzenia miejscowego planu zagospodarowania przestrzennego dla terenów w północno-zachodniej części gminy Sadki.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omówił proces projektowania i realizacji inwestycji </w:t>
      </w:r>
      <w:r>
        <w:rPr>
          <w:sz w:val="22"/>
          <w:szCs w:val="22"/>
        </w:rPr>
        <w:lastRenderedPageBreak/>
        <w:t>postawienia turbin wiatrowych.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jakie parametry będą miały te wiatraki.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odpowiedział, że będą podobne jak w okolicy Wyrzyska. Następnie powiedział o korzyściach dla gminy oraz o warunkach umów z właścicielami gruntów.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powiedziała, że będą prowadzone konsultacje społeczne i będą informacje dla mieszkańców.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zapytał o </w:t>
      </w:r>
      <w:proofErr w:type="spellStart"/>
      <w:r>
        <w:rPr>
          <w:sz w:val="22"/>
          <w:szCs w:val="22"/>
        </w:rPr>
        <w:t>fotowoltaikę</w:t>
      </w:r>
      <w:proofErr w:type="spellEnd"/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Inwestora Jarosław </w:t>
      </w:r>
      <w:proofErr w:type="spellStart"/>
      <w:r>
        <w:rPr>
          <w:sz w:val="22"/>
          <w:szCs w:val="22"/>
        </w:rPr>
        <w:t>Wasielak</w:t>
      </w:r>
      <w:proofErr w:type="spellEnd"/>
      <w:r>
        <w:rPr>
          <w:sz w:val="22"/>
          <w:szCs w:val="22"/>
        </w:rPr>
        <w:t xml:space="preserve"> omówił temat instalacji fotowoltaicznej w Dębionku.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omówiła projekt uchwały w sprawie wyrażenia zgody na zawarcie umowy najmu nieruchomości gruntowych z przeznaczeniem na inwestycję celu publicznego pn.: "Połączenie komunikacyjne (pieszo-rowerowe) gminy Sadki i gminy Nakło nad Notecią".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Andrzej Niedbała zapytał czy jest szansa przejęcia terenu od PKP.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mamy zapewnienie PKP, że przekażą ale mają swoje procedury.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powiedziała, że ma zapewnienie, że do końca roku przekażą.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dodał, że procedujemy też działki w kierunku Wyrzyska, żeby przyszłościowo myśleć o ścieżce w kierunku Wyrzyska.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poinformowała o projekcie porozumienia z GDDKiA dot. ścieżki pieszo</w:t>
      </w:r>
      <w:r>
        <w:rPr>
          <w:sz w:val="22"/>
          <w:szCs w:val="22"/>
        </w:rPr>
        <w:br/>
        <w:t>-rowerowej i ewentualnym wprowadzeniem tego tematu pod obrady najbliższej sesji.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Marek Borzych zapytał do kiedy trzeba złożyć wniosek na dofinansowanie tego zadania.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odpowiedziała, że do 29 sierpnia.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kiedy jest szansa, że wbijemy szpadel.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odpowiedziała, że rozstrzygnięcie wniosku ma być do stycznia 2026 r. </w:t>
      </w:r>
      <w:r>
        <w:rPr>
          <w:sz w:val="22"/>
          <w:szCs w:val="22"/>
        </w:rPr>
        <w:br/>
        <w:t>i wtedy mamy 2 lata na realizację.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zapytał z czego ma być ta ścieżka.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asfalt.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powiedziała, że mogą zorganizować konsultacje społeczne z udziałem formy projektowej.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działki po byłej wąskotorówce poza terenem naszej gminy.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jest to jedna działka w Lubaszczu.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dodała, że działki na terenie gminy Nakło będą przejmowane decyzjami </w:t>
      </w:r>
      <w:proofErr w:type="spellStart"/>
      <w:r>
        <w:rPr>
          <w:sz w:val="22"/>
          <w:szCs w:val="22"/>
        </w:rPr>
        <w:t>ZRiD</w:t>
      </w:r>
      <w:proofErr w:type="spellEnd"/>
      <w:r>
        <w:rPr>
          <w:sz w:val="22"/>
          <w:szCs w:val="22"/>
        </w:rPr>
        <w:t>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przedstawiła projekt uchwały w sprawie wyrażenia zgody na przejęcie od Powiatu Nakielskiego prowadzenia zadań publicznych z zakresu zarządzania częścią drogi powiatowej </w:t>
      </w:r>
      <w:r>
        <w:rPr>
          <w:sz w:val="22"/>
          <w:szCs w:val="22"/>
        </w:rPr>
        <w:lastRenderedPageBreak/>
        <w:t>nr 1912C, znajdującej się w granicach administracyjnych Gminy Sadki.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zapytała czy w okresie świątecznym będzie możliwość oświetlenia choinki, która ma się tam znajdować.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ma być oświetlenie.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Andrzej Niedbała powiedział, że jest to przy skrzyżowaniu dróg. Zapytał czy nie będzie to ograniczało widoczności oraz o uzgodnienia z GDDKiA.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musimy to uzgodnić z GDDKiA.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Katarzyna Nowak powiedziała, że napis nie może oślepiać.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powiedziała, że będzie to zgłoszone do Starostwa.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Agnieszka Szcześniak zapytała czy to </w:t>
      </w:r>
      <w:proofErr w:type="spellStart"/>
      <w:r>
        <w:rPr>
          <w:sz w:val="22"/>
          <w:szCs w:val="22"/>
        </w:rPr>
        <w:t>rożno</w:t>
      </w:r>
      <w:proofErr w:type="spellEnd"/>
      <w:r>
        <w:rPr>
          <w:sz w:val="22"/>
          <w:szCs w:val="22"/>
        </w:rPr>
        <w:t xml:space="preserve"> będzie mogło tam stać.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odpowiedziała, że stoi poza terenem, który ma być zagospodarowany.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Marek Borzych zapytał o podłączenie energetyczne.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odpowiedziała, że jeśli będzie uchwała tut. Rady i uchwała Rady Powiatu, to będą uzgadniać.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Gminy Andrzej Niedbała przedstawił projekt uchwały zmieniającej uchwałę w sprawie zasad przyznawania i wysokości diet dla radnych i przewodniczących organu wykonawczego jednostki pomocniczej oraz zasad zwrotu kosztów podróży służbowych przysługujących radnym Rady Gminy Sadki.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pow. projekt pozytywnie.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Skarbnik Gminy Krystyna Kołodziejczak przedstawiła </w:t>
      </w:r>
      <w:r>
        <w:rPr>
          <w:rFonts w:ascii="Times New Roman" w:hAnsi="Times New Roman"/>
          <w:bCs/>
          <w:color w:val="000000"/>
        </w:rPr>
        <w:t>Sprawozdania finansowego wraz ze sprawozdaniem z wykon</w:t>
      </w:r>
      <w:r>
        <w:rPr>
          <w:rFonts w:ascii="Times New Roman" w:hAnsi="Times New Roman"/>
          <w:bCs/>
        </w:rPr>
        <w:t xml:space="preserve">ania budżetu Gminy Sadki za 2024 rok oraz projekt uchwały </w:t>
      </w:r>
      <w:r>
        <w:rPr>
          <w:rFonts w:ascii="Times New Roman" w:hAnsi="Times New Roman"/>
        </w:rPr>
        <w:t xml:space="preserve">w sprawie </w:t>
      </w:r>
      <w:r>
        <w:rPr>
          <w:rFonts w:ascii="Times New Roman" w:hAnsi="Times New Roman"/>
          <w:bCs/>
          <w:color w:val="000000"/>
        </w:rPr>
        <w:t>rozpatrzenia i zatwierdzenia sprawozdania finansowego wraz ze sprawozdaniem z wykon</w:t>
      </w:r>
      <w:r>
        <w:rPr>
          <w:rFonts w:ascii="Times New Roman" w:hAnsi="Times New Roman"/>
          <w:bCs/>
        </w:rPr>
        <w:t xml:space="preserve">ania budżetu Gminy Sadki za 2024 rok. A także projekt </w:t>
      </w:r>
      <w:r>
        <w:rPr>
          <w:rFonts w:ascii="Times New Roman" w:hAnsi="Times New Roman"/>
        </w:rPr>
        <w:t xml:space="preserve">uchwały w sprawie </w:t>
      </w:r>
      <w:r>
        <w:rPr>
          <w:rFonts w:ascii="Times New Roman" w:hAnsi="Times New Roman"/>
          <w:bCs/>
          <w:color w:val="000000"/>
        </w:rPr>
        <w:t xml:space="preserve">udzielenia Wójtowi Gminy Sadki absolutorium z </w:t>
      </w:r>
      <w:r>
        <w:rPr>
          <w:rFonts w:ascii="Times New Roman" w:hAnsi="Times New Roman"/>
          <w:bCs/>
        </w:rPr>
        <w:t>tytułu wykonania budżetu za 2024</w:t>
      </w:r>
      <w:r>
        <w:rPr>
          <w:rFonts w:ascii="Times New Roman" w:hAnsi="Times New Roman"/>
          <w:bCs/>
          <w:color w:val="000000"/>
        </w:rPr>
        <w:t xml:space="preserve"> rok</w:t>
      </w:r>
      <w:r>
        <w:rPr>
          <w:rFonts w:ascii="Times New Roman" w:hAnsi="Times New Roman"/>
          <w:bCs/>
        </w:rPr>
        <w:t>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powiedział, że skoro RIO się pozytywnie się do tego odniosło, to jako radni nie będą kwestionować.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środki transportowe nieodpłatnie przekazane do JRS Kowalewko.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on tego nie przekazywał.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dodała, że to było w styczniu 2024 roku. Nie były przez nas ubezpieczone.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w związku z tym mieliśmy porozumienie i czy zostało zerwane.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wypowiedziane nie zostało. To wola dwóch stron. Do niczego ono nie zmusza.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RIO zarzuciło, że było nieprawnie.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Wójt złożył deklarację w odpowiedzi na wystąpienie pokontrolne, że nie będziemy pozyskiwać środków transportowych.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 12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Natomiast 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przedstawiła temat dostosowania budynku po szkole w Bninie na mieszkania treningowe.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13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przedstawiła informację o </w:t>
      </w:r>
      <w:r>
        <w:rPr>
          <w:color w:val="000000"/>
          <w:sz w:val="22"/>
          <w:szCs w:val="22"/>
        </w:rPr>
        <w:t>planowanych inwestycjach budowy wodociągów i sieci kanalizacyjnej na terenie gminy.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Radna Agnieszka Szcześniak powiedziała, że dwie rodziny w Radziczu zostaną bez podłączenia do sieci wodociągowej.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Wójt Michał Piszczek odpowiedział, że jest tam problem dużej odległości i kosztów utrzymania sieci. Jest to koszt 300 tys. zł i nie wiemy jakiej jakości będzie woda ze względu na mały pobór wody.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Wojciech Frąckowiak poruszył temat budowy wodociągu w Bninie. Powiedział, że to duża odległość, a tylko jedna posesja.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powiedziała, że projekt mamy od 5 lat, ale nie zostało wykonane. Trwają uzgodnienia z PKP.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przyłącza mogą robić prywatne formy.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Beata </w:t>
      </w:r>
      <w:proofErr w:type="spellStart"/>
      <w:r>
        <w:rPr>
          <w:sz w:val="22"/>
          <w:szCs w:val="22"/>
        </w:rPr>
        <w:t>Przywecka</w:t>
      </w:r>
      <w:proofErr w:type="spellEnd"/>
      <w:r>
        <w:rPr>
          <w:sz w:val="22"/>
          <w:szCs w:val="22"/>
        </w:rPr>
        <w:t xml:space="preserve"> odpowiedziała, że wystąpią o oferty cenowe, ale to mieszkańcy zdecydują.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Agnieszka Szcześniak powiedziała, że mieszkańcy chcą, żeby to był jeden wykonawca.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14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Sprawy różne, wolne wnioski.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Przewodniczący Komisji Wojciech Frąckowiak zapytał czy coś się dzieje odnośnie przejazdu </w:t>
      </w:r>
      <w:r>
        <w:rPr>
          <w:rFonts w:cs="Times New Roman"/>
          <w:sz w:val="22"/>
          <w:szCs w:val="22"/>
        </w:rPr>
        <w:br/>
        <w:t>w Jadwiżynie.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Sekretarz G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miny Andrzej </w:t>
      </w:r>
      <w:proofErr w:type="spellStart"/>
      <w:r>
        <w:rPr>
          <w:rFonts w:cs="Times New Roman"/>
          <w:sz w:val="22"/>
          <w:szCs w:val="22"/>
        </w:rPr>
        <w:t>Wiekierak</w:t>
      </w:r>
      <w:proofErr w:type="spellEnd"/>
      <w:r>
        <w:rPr>
          <w:rFonts w:cs="Times New Roman"/>
          <w:sz w:val="22"/>
          <w:szCs w:val="22"/>
        </w:rPr>
        <w:t xml:space="preserve"> odpowiedział, że dostaliśmy odmowę nadania numeru drogi od Urzędu Marszałkowskiego w Wielkopolsce. Powiat Nakielski odmówił wydania opinii do uchwały naszej. Rozważamy z prawnikiem kwestię wystąpienia o rozstrzygnięcie.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Następnie Sekretarz Gminy Andrzej </w:t>
      </w:r>
      <w:proofErr w:type="spellStart"/>
      <w:r>
        <w:rPr>
          <w:rFonts w:cs="Times New Roman"/>
          <w:sz w:val="22"/>
          <w:szCs w:val="22"/>
        </w:rPr>
        <w:t>Wiekierak</w:t>
      </w:r>
      <w:proofErr w:type="spellEnd"/>
      <w:r>
        <w:rPr>
          <w:rFonts w:cs="Times New Roman"/>
          <w:sz w:val="22"/>
          <w:szCs w:val="22"/>
        </w:rPr>
        <w:t xml:space="preserve"> poinformował o projekcie </w:t>
      </w:r>
      <w:r>
        <w:t xml:space="preserve">uchwały </w:t>
      </w:r>
      <w:r>
        <w:rPr>
          <w:bCs/>
          <w:color w:val="000000"/>
          <w:sz w:val="22"/>
          <w:szCs w:val="22"/>
        </w:rPr>
        <w:t xml:space="preserve">zmieniającej uchwałę w sprawie przystąpienia Gminy Sadki do tworzonego Stowarzyszenia Partnerstwo dla </w:t>
      </w:r>
      <w:proofErr w:type="spellStart"/>
      <w:r>
        <w:rPr>
          <w:bCs/>
          <w:color w:val="000000"/>
          <w:sz w:val="22"/>
          <w:szCs w:val="22"/>
        </w:rPr>
        <w:t>Krajny</w:t>
      </w:r>
      <w:proofErr w:type="spellEnd"/>
      <w:r>
        <w:rPr>
          <w:bCs/>
          <w:color w:val="000000"/>
          <w:sz w:val="22"/>
          <w:szCs w:val="22"/>
        </w:rPr>
        <w:t xml:space="preserve"> i Pałuk oraz wskazania osoby do reprezentowania Gminy w Stowarzyszeniu Partnerstwo dla </w:t>
      </w:r>
      <w:proofErr w:type="spellStart"/>
      <w:r>
        <w:rPr>
          <w:bCs/>
          <w:color w:val="000000"/>
          <w:sz w:val="22"/>
          <w:szCs w:val="22"/>
        </w:rPr>
        <w:t>Krajny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br/>
        <w:t>i Pałuk w związku z propozycję zmiany przedstawiciela Gminy Sadki. Proponuje się, aby tym przedstawicielem został Zastępca Wójta Mariusz Czyż.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Infrastruktury Technicznej i Finansów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Wojciech Frąckowiak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sectPr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20286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FC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CCF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CFF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6C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FFE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5E5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F3426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740C"/>
    <w:multiLevelType w:val="hybridMultilevel"/>
    <w:tmpl w:val="9CBE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1DFC"/>
    <w:multiLevelType w:val="hybridMultilevel"/>
    <w:tmpl w:val="82F46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6E4B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77AA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6ED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3FA7"/>
    <w:multiLevelType w:val="hybridMultilevel"/>
    <w:tmpl w:val="413E5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00CF2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FE0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5670"/>
    <w:multiLevelType w:val="hybridMultilevel"/>
    <w:tmpl w:val="A8D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11C4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3983"/>
    <w:multiLevelType w:val="hybridMultilevel"/>
    <w:tmpl w:val="0E32EE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1F0049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D2037"/>
    <w:multiLevelType w:val="hybridMultilevel"/>
    <w:tmpl w:val="A8D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76B4B"/>
    <w:multiLevelType w:val="hybridMultilevel"/>
    <w:tmpl w:val="A8D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B0F8B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7807"/>
    <w:multiLevelType w:val="hybridMultilevel"/>
    <w:tmpl w:val="0944E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A6073"/>
    <w:multiLevelType w:val="hybridMultilevel"/>
    <w:tmpl w:val="42AE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9"/>
  </w:num>
  <w:num w:numId="12">
    <w:abstractNumId w:val="13"/>
  </w:num>
  <w:num w:numId="13">
    <w:abstractNumId w:val="16"/>
  </w:num>
  <w:num w:numId="14">
    <w:abstractNumId w:val="3"/>
  </w:num>
  <w:num w:numId="15">
    <w:abstractNumId w:val="20"/>
  </w:num>
  <w:num w:numId="16">
    <w:abstractNumId w:val="4"/>
  </w:num>
  <w:num w:numId="17">
    <w:abstractNumId w:val="23"/>
  </w:num>
  <w:num w:numId="18">
    <w:abstractNumId w:val="14"/>
  </w:num>
  <w:num w:numId="19">
    <w:abstractNumId w:val="18"/>
  </w:num>
  <w:num w:numId="20">
    <w:abstractNumId w:val="1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7"/>
  </w:num>
  <w:num w:numId="25">
    <w:abstractNumId w:val="22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pPr>
      <w:spacing w:after="160" w:line="25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4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214</cp:revision>
  <cp:lastPrinted>2025-06-24T05:42:00Z</cp:lastPrinted>
  <dcterms:created xsi:type="dcterms:W3CDTF">2015-05-06T12:37:00Z</dcterms:created>
  <dcterms:modified xsi:type="dcterms:W3CDTF">2025-06-24T05:44:00Z</dcterms:modified>
</cp:coreProperties>
</file>