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Sadki, dnia 18 listopada 2025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RO.0012.1.4.2025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z 2019 r. poz. 2683) zwołuję posiedzenie Komisji Rewizyjnej na dzień</w:t>
      </w:r>
      <w:r>
        <w:rPr>
          <w:b/>
          <w:sz w:val="22"/>
          <w:szCs w:val="22"/>
        </w:rPr>
        <w:t xml:space="preserve"> 27 listopada 2025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15</w:t>
      </w:r>
      <w:r>
        <w:rPr>
          <w:sz w:val="22"/>
          <w:szCs w:val="22"/>
        </w:rPr>
        <w:t xml:space="preserve"> w sali nr 17 Gminnego Centrum Administracyjno-Kulturalnego w Sadkach, ul. Strażacka 11.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firstLine="708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Zaopiniowanie wniosku oraz projektu uchwały w sprawie </w:t>
      </w:r>
      <w:r>
        <w:rPr>
          <w:rFonts w:eastAsiaTheme="minorHAnsi"/>
          <w:sz w:val="22"/>
          <w:szCs w:val="22"/>
        </w:rPr>
        <w:t>nadania Honorowego Obywatelstwa Gminy Sadki</w:t>
      </w:r>
      <w:r>
        <w:rPr>
          <w:sz w:val="22"/>
          <w:szCs w:val="22"/>
        </w:rPr>
        <w:t>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F1"/>
    <w:multiLevelType w:val="hybridMultilevel"/>
    <w:tmpl w:val="1918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48</cp:revision>
  <cp:lastPrinted>2025-11-17T13:03:00Z</cp:lastPrinted>
  <dcterms:created xsi:type="dcterms:W3CDTF">2018-12-06T07:27:00Z</dcterms:created>
  <dcterms:modified xsi:type="dcterms:W3CDTF">2025-11-17T13:04:00Z</dcterms:modified>
</cp:coreProperties>
</file>