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nr 3/2025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posiedzenia Komisji Skarg, Wniosków i Petycji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19 marca 2025 roku</w:t>
      </w:r>
    </w:p>
    <w:p>
      <w:pPr>
        <w:pStyle w:val="Tre"/>
        <w:spacing w:line="276" w:lineRule="auto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>
        <w:rPr>
          <w:rFonts w:ascii="Times New Roman" w:hAnsi="Times New Roman" w:cs="Times New Roman"/>
        </w:rPr>
        <w:t xml:space="preserve">rozpoczął i prowadził Przewodniczący Komisji Skarg, Wniosków i Petycji Marek Borzych. 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protokołu.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Porządek posiedzenia: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Przedstawienie porządku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z poprzedniego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Wypracowanie stanowiska Komisji dot. petycji z dnia 4 lutego 2025 r. o zmianę </w:t>
      </w:r>
      <w:r>
        <w:rPr>
          <w:rFonts w:ascii="Times New Roman" w:hAnsi="Times New Roman" w:cs="Times New Roman"/>
        </w:rPr>
        <w:br/>
        <w:t>– aktualizację prawa miejscowego w zakresie funkcjonowania 26 pomników przyrody oraz utworzenie dokumentu - raportu stanu zauważonych potrzeb w zakresie ochrony pomnika przyrody lub w przyszłości pomników przyrody.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skargi z dnia 10 lutego 2025 r. na Kierownika Gminnego Ośrodka Pomocy Społecznej w Sadkach.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wniosku o zmianę porządku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ęcie protokołu z posiedzenia Komisji odbytego w dniu 11 lutego 2025 r.- bez uwag.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ad.4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Członkowie Komisji dokonali ponownej analizy </w:t>
      </w:r>
      <w:r>
        <w:rPr>
          <w:bCs/>
          <w:sz w:val="22"/>
          <w:szCs w:val="22"/>
        </w:rPr>
        <w:t xml:space="preserve">petycji </w:t>
      </w:r>
      <w:r>
        <w:rPr>
          <w:sz w:val="22"/>
          <w:szCs w:val="22"/>
        </w:rPr>
        <w:t xml:space="preserve">z dnia z dnia 4 lutego 2025 r. o zmianę </w:t>
      </w:r>
      <w:r>
        <w:rPr>
          <w:sz w:val="22"/>
          <w:szCs w:val="22"/>
        </w:rPr>
        <w:br/>
        <w:t xml:space="preserve">– aktualizację prawa miejscowego w zakresie funkcjonowania 26 pomników przyrody oraz utworzenie dokumentu - raportu stanu zauważonych potrzeb w zakresie ochrony pomnika przyrody lub w przyszłości pomników przyrody oraz wypracowali stanowisko Komisji. </w:t>
      </w:r>
    </w:p>
    <w:p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Zdaniem Komisji petycja</w:t>
      </w:r>
      <w:r>
        <w:rPr>
          <w:rFonts w:eastAsiaTheme="minorHAnsi"/>
          <w:sz w:val="22"/>
          <w:szCs w:val="22"/>
          <w:lang w:eastAsia="en-US"/>
        </w:rPr>
        <w:t xml:space="preserve"> zasługuje na uwzględnienie w części dotyczącej aktualizacji prawa miejscowego, tj. podjęcia stosownej uchwały w celu wyeliminowania niejasności w zakresie sprawującego nadzór, natomiast w pozostałym zakresie jest bezzasadna. </w:t>
      </w:r>
    </w:p>
    <w:p>
      <w:pPr>
        <w:pStyle w:val="Bezodstpw"/>
        <w:widowControl w:val="0"/>
        <w:suppressAutoHyphens/>
        <w:rPr>
          <w:rFonts w:ascii="Times New Roman" w:hAnsi="Times New Roman" w:cs="Times New Roman"/>
        </w:rPr>
      </w:pPr>
    </w:p>
    <w:p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pStyle w:val="Bezodstpw"/>
        <w:widowControl w:val="0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 Marek Borzych poddał pod głosowanie projekt uchwały </w:t>
      </w:r>
      <w:r>
        <w:rPr>
          <w:rFonts w:ascii="Times New Roman" w:hAnsi="Times New Roman" w:cs="Times New Roman"/>
          <w:bCs/>
        </w:rPr>
        <w:t xml:space="preserve">w sprawie wyrażenia opinii dotyczącej petycji </w:t>
      </w:r>
      <w:r>
        <w:rPr>
          <w:rFonts w:ascii="Times New Roman" w:hAnsi="Times New Roman" w:cs="Times New Roman"/>
        </w:rPr>
        <w:t>o zmianę – aktualizację prawa miejscowego w zakresie funkcjonowania 26 pomników przyrody oraz utworzenie dokumentu - raportu stanu zauważonych potrzeb w zakresie ochrony pomnika przyrody lub w przyszłości pomników przyrody.</w:t>
      </w:r>
    </w:p>
    <w:p>
      <w:pPr>
        <w:pStyle w:val="Bezodstpw"/>
        <w:widowControl w:val="0"/>
        <w:suppressAutoHyphens/>
        <w:rPr>
          <w:rFonts w:ascii="Times New Roman" w:hAnsi="Times New Roman" w:cs="Times New Roman"/>
        </w:rPr>
      </w:pPr>
    </w:p>
    <w:p>
      <w:pPr>
        <w:pStyle w:val="Bezodstpw"/>
        <w:widowControl w:val="0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 głosowania: 3 głosy za, 0 głosów przeciwnych, 0 głosów wstrzymujących się.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</w:t>
      </w:r>
      <w:r>
        <w:rPr>
          <w:rFonts w:ascii="Times New Roman" w:hAnsi="Times New Roman" w:cs="Times New Roman"/>
          <w:u w:val="single"/>
        </w:rPr>
        <w:t>Uchwała Nr 2/2025</w:t>
      </w:r>
      <w:r>
        <w:rPr>
          <w:rFonts w:ascii="Times New Roman" w:hAnsi="Times New Roman" w:cs="Times New Roman"/>
        </w:rPr>
        <w:t xml:space="preserve">  została przyjęta (uchwała stanowi załącznik nin. do protokołu).</w:t>
      </w:r>
    </w:p>
    <w:p>
      <w:pPr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5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 zapoznali się ze skargą z dnia 10 lutego 2025 r. na Kierownika Gminnego Ośrodka Pomocy Społecznej w Sadkach.</w:t>
      </w:r>
    </w:p>
    <w:p>
      <w:pPr>
        <w:pStyle w:val="Bezodstpw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Komisja Skarg, Wniosków i Petycji dokonała sprawdzenia skargi pod względem formalnym. Stwierdzono brak imienia i nazwiska (nazwy), adresu, jak również podpisu wnoszącego skargę. </w:t>
      </w:r>
    </w:p>
    <w:p>
      <w:pPr>
        <w:pStyle w:val="Bezodstpw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Warunki formalne jakie powinna spełniać skarga w rozumieniu art. 227 ustawy z dnia 14 czerwca 1960 r. Kodeks postepowania administracyjnego (Dz.U. z 2024 r. poz. 572) określa rozporządzenie Rady Ministrów z dnia 8 stycznia 2002 r. w sprawie organizacji przyjmowania i rozpatrywania skarg i wniosków (Dz.U. z 2002 r. nr 5, poz. 46). </w:t>
      </w:r>
    </w:p>
    <w:p>
      <w:pPr>
        <w:pStyle w:val="Bezodstpw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Zgodnie z § 8 ust. 1 Rozporządzenia Rady Ministrów z</w:t>
      </w:r>
      <w:bookmarkStart w:id="0" w:name="_GoBack"/>
      <w:bookmarkEnd w:id="0"/>
      <w:r>
        <w:rPr>
          <w:rFonts w:ascii="Times New Roman" w:eastAsiaTheme="minorHAnsi" w:hAnsi="Times New Roman" w:cs="Times New Roman"/>
          <w:lang w:eastAsia="en-US"/>
        </w:rPr>
        <w:t xml:space="preserve"> dnia 8 stycznia 2002 r. w sprawie organizacji przyjmowania i rozpatrywania skarg i wniosków "skargi i wnioski niezawierające imienia i nazwiska (nazwy) oraz adresu wnoszącego pozostawia się bez rozpoznania". </w:t>
      </w:r>
    </w:p>
    <w:p>
      <w:pPr>
        <w:pStyle w:val="Bezodstpw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W związku z powyższym, jak również z uwagi na fakt, że nie jest możliwe wezwanie do usunięcia braków formalnych, Komisja Skarg, Wniosków i Petycji wyraża stanowisko, iż skargę należy pozostawić bez rozpoznania.</w:t>
      </w:r>
    </w:p>
    <w:p>
      <w:pPr>
        <w:pStyle w:val="Tre"/>
        <w:spacing w:line="276" w:lineRule="auto"/>
        <w:jc w:val="both"/>
        <w:rPr>
          <w:rFonts w:ascii="Times New Roman" w:eastAsiaTheme="minorHAnsi" w:hAnsi="Times New Roman" w:cs="Times New Roman"/>
          <w:bdr w:val="none" w:sz="0" w:space="0" w:color="auto"/>
          <w:lang w:eastAsia="en-US"/>
        </w:rPr>
      </w:pPr>
    </w:p>
    <w:p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pStyle w:val="Bezodstpw"/>
        <w:widowControl w:val="0"/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Przewodniczący Komisji Marek Borzych poddał pod głosowanie projekt uchwały </w:t>
      </w:r>
      <w:r>
        <w:rPr>
          <w:rFonts w:ascii="Times New Roman" w:hAnsi="Times New Roman" w:cs="Times New Roman"/>
          <w:bCs/>
        </w:rPr>
        <w:t>w sprawie wyrażenia opinii dotyczącej skargi na Kierownika Gminnego Ośrodka Pomocy Społecznej w Sadkach.</w:t>
      </w:r>
    </w:p>
    <w:p>
      <w:pPr>
        <w:pStyle w:val="Bezodstpw"/>
        <w:widowControl w:val="0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 głosowania: 3 głosy za, 0 głosów przeciwnych, 0 głosów wstrzymujących się.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</w:t>
      </w:r>
      <w:r>
        <w:rPr>
          <w:rFonts w:ascii="Times New Roman" w:hAnsi="Times New Roman" w:cs="Times New Roman"/>
          <w:u w:val="single"/>
        </w:rPr>
        <w:t>Uchwała Nr 3/2025</w:t>
      </w:r>
      <w:r>
        <w:rPr>
          <w:rFonts w:ascii="Times New Roman" w:hAnsi="Times New Roman" w:cs="Times New Roman"/>
        </w:rPr>
        <w:t xml:space="preserve">  została przyjęta (uchwała stanowi załącznik nin. do protokołu).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>
      <w:pPr>
        <w:pStyle w:val="Bezodstpw"/>
        <w:widowControl w:val="0"/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ad.7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Przewodnicz</w:t>
      </w:r>
      <w:r>
        <w:rPr>
          <w:rFonts w:ascii="Times New Roman" w:hAnsi="Times New Roman" w:cs="Times New Roman"/>
        </w:rPr>
        <w:t>ący Komisji Marek Borzych zamknął posiedzenie Komisji Skarg, Wniosków i Petycji Rady Gminy Sadki.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Skarg, Wniosków i Petycji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Marek Borzych</w:t>
      </w: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3C0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6A8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338E0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CB5E-36A0-457E-A92D-F35BD05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38</cp:revision>
  <cp:lastPrinted>2025-04-29T07:38:00Z</cp:lastPrinted>
  <dcterms:created xsi:type="dcterms:W3CDTF">2024-05-22T11:31:00Z</dcterms:created>
  <dcterms:modified xsi:type="dcterms:W3CDTF">2025-04-29T10:33:00Z</dcterms:modified>
</cp:coreProperties>
</file>