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11/2025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16 grudnia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projektu budżetu Gminy Sadki na 2026 r. oraz projektu Wieloletniej Prognozy Finansowej Gminy Sadki na lata 2026 - 2029. 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>
        <w:rPr>
          <w:bCs/>
          <w:sz w:val="22"/>
          <w:szCs w:val="22"/>
        </w:rPr>
        <w:t xml:space="preserve">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</w:t>
      </w:r>
      <w:r>
        <w:rPr>
          <w:bCs/>
          <w:sz w:val="22"/>
          <w:szCs w:val="22"/>
        </w:rPr>
        <w:t xml:space="preserve">sprawie </w:t>
      </w:r>
      <w:r>
        <w:rPr>
          <w:bCs/>
          <w:sz w:val="22"/>
          <w:szCs w:val="22"/>
        </w:rPr>
        <w:t>regulaminu utrzymania czystości i porządku na terenie Gminy Sadki.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szczegółowego sposobu i zakresu świadczenia usług w zakresie odbierania odpadów komunalnych od właścicieli nieruchomości i zagospodarowania tych odpadów w zamian za uiszczoną przez właściciela nieruchomości opłatę za gospodarowanie odpadami komunalnymi</w:t>
      </w:r>
      <w:r>
        <w:rPr>
          <w:sz w:val="22"/>
          <w:szCs w:val="22"/>
        </w:rPr>
        <w:t>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Ustalenie i przedstawienie planu pracy Komisji na 2026 rok. 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25 listopada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2025 rok wraz z autopoprawką. Poinformowała też, że na sesji będzie złożony wniosek o wprowadzenie do porządku obrad projektu uchwały zmieniającej WPF na lata 2025-2028.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dodał, że wynika to z konieczności przeprowadzenia dodatkowych badań geologicznych i zawarcia aneksu w zakresie przedłużenia terminu płatności I transzy. Dotyczy to zadania związanego z budową drogi Anieliny – Bielawy.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skąd te 90 tys. zł na samochód.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z oszczędności Referatu Gospodarki Komunalnej i Dróg.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jaki to ma być samochód.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Wójt Michał Piszczek odpowiedział, że wybrany był </w:t>
      </w:r>
      <w:r>
        <w:rPr>
          <w:bCs/>
          <w:sz w:val="22"/>
          <w:szCs w:val="22"/>
        </w:rPr>
        <w:t>Volkswagen Crafter</w:t>
      </w:r>
      <w:r>
        <w:rPr>
          <w:bCs/>
          <w:sz w:val="22"/>
          <w:szCs w:val="22"/>
        </w:rPr>
        <w:t>, używany. Jeśli zostanie do sesji, to będzie ten, a jeśli nie, to będziemy szukać innego.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Agnieszka Szcześniak zapytała czy stary bus będzie sprzedany, czy złomowany.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dopóki będzie sprawny, to będzie użytkowany.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Skarbnik Gminy Krystyna K</w:t>
      </w:r>
      <w:r>
        <w:rPr>
          <w:sz w:val="22"/>
          <w:szCs w:val="22"/>
        </w:rPr>
        <w:t>ołodziejczak omówiła projekt</w:t>
      </w:r>
      <w:r>
        <w:rPr>
          <w:color w:val="000000"/>
          <w:sz w:val="22"/>
          <w:szCs w:val="22"/>
        </w:rPr>
        <w:t xml:space="preserve"> budżetu gminy</w:t>
      </w:r>
      <w:r>
        <w:rPr>
          <w:color w:val="000000"/>
          <w:sz w:val="22"/>
          <w:szCs w:val="22"/>
        </w:rPr>
        <w:t xml:space="preserve"> Sadki na 2026 rok oraz projekt</w:t>
      </w:r>
      <w:r>
        <w:rPr>
          <w:color w:val="000000"/>
          <w:sz w:val="22"/>
          <w:szCs w:val="22"/>
        </w:rPr>
        <w:t xml:space="preserve"> Wieloletniej Prognozy Finansowej Gminy Sadki na lata 2026-2029 oraz wp</w:t>
      </w:r>
      <w:r>
        <w:rPr>
          <w:color w:val="000000"/>
          <w:sz w:val="22"/>
          <w:szCs w:val="22"/>
        </w:rPr>
        <w:t>rowadzone autopoprawki.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powiedział, że w deficycie nie są uwzględnione środki na ścieżkę pieszo</w:t>
      </w:r>
      <w:r>
        <w:rPr>
          <w:color w:val="000000"/>
          <w:sz w:val="22"/>
          <w:szCs w:val="22"/>
        </w:rPr>
        <w:br/>
        <w:t>-rowerową.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musieliśmy wycofać wniosek. Jest do wiosny czas na uzupełnienie dokumentacji.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są pytania od mieszkańców o chodnik na ul. Strażackiej.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jest robiony projekt.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pod jakie drogi planowany jest wykup gruntów.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chodzi o drogę Anieliny-Bielawy.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czy jest odpowiedź dot. dofinansowania na drogę Radzicz</w:t>
      </w:r>
      <w:r>
        <w:rPr>
          <w:sz w:val="22"/>
          <w:szCs w:val="22"/>
        </w:rPr>
        <w:br/>
        <w:t>-Machowo.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nie ma oficjalnej odpowiedzi.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zapytał jak długi ma być chodnik w Anielinach.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jest to pas pomiędzy drogą a remizą. Jeszcze z tyłu ma być zrobione jakieś utwardzenie.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</w:t>
      </w:r>
      <w:r>
        <w:rPr>
          <w:sz w:val="22"/>
          <w:szCs w:val="22"/>
        </w:rPr>
        <w:t xml:space="preserve"> dlaczego na urządzenia rekreacyjne </w:t>
      </w:r>
      <w:r>
        <w:rPr>
          <w:sz w:val="22"/>
          <w:szCs w:val="22"/>
        </w:rPr>
        <w:br/>
        <w:t>w Anielinach jest kwota 160 tys. zł, a w Dębionku 30 tys. zł.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Dębionek ma już zakupione sprzęty i ogrodzenie. To jest </w:t>
      </w:r>
      <w:r>
        <w:rPr>
          <w:sz w:val="22"/>
          <w:szCs w:val="22"/>
        </w:rPr>
        <w:br/>
        <w:t>z projektów z LGD.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powiedziała, że w przyszłym roku też takie projektu mają być i należy je pisać dla innych miejscowości.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powiedział, że jest taka sugestia i prośba, żeby na przyszłość myśleć o innych sołectwach, a nie tylko o jednym.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droga wewnątrzosiedlowa w Samostrzelu będzie robiona z budżetu gminy.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na to zadanie nie ma środków zewnętrznych.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</w:t>
      </w:r>
      <w:r>
        <w:rPr>
          <w:sz w:val="22"/>
          <w:szCs w:val="22"/>
        </w:rPr>
        <w:t xml:space="preserve"> z jakich środków ma być robiona droga na Kulaski.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ze środków na modernizację lub budowę dróg dojazdowych do pól.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nie lepiej byłoby zrobić najpierw kanalizę, a potem drogę.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na kanalizę są chyba w tym roku robione projekty.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o wodociąg w Radziczu. Jeszcze kilka rodzin jest wykluczonych.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tam nie było zgody na przejście przez drogę.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możliwe jest przejście przez pole z drugiej strony.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</w:t>
      </w:r>
      <w:r>
        <w:rPr>
          <w:sz w:val="22"/>
          <w:szCs w:val="22"/>
        </w:rPr>
        <w:t xml:space="preserve"> trzeba to zgłosić do Kierownika Referatu Inwestycji.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zapytała czy planowana jest podwyżka opłat za wodę i ścieki.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odpowiedział, że na 18 miesięcy stawka jest ta sama. Później, na podstawie kosztów, będzie nowa taryfa ustalona.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Komisja zaopiniowała pozytywnie </w:t>
      </w:r>
      <w:r>
        <w:rPr>
          <w:sz w:val="22"/>
          <w:szCs w:val="22"/>
          <w:u w:val="single"/>
        </w:rPr>
        <w:t>projekt</w:t>
      </w:r>
      <w:r>
        <w:rPr>
          <w:color w:val="000000"/>
          <w:sz w:val="22"/>
          <w:szCs w:val="22"/>
          <w:u w:val="single"/>
        </w:rPr>
        <w:t xml:space="preserve"> budżetu gminy</w:t>
      </w:r>
      <w:r>
        <w:rPr>
          <w:color w:val="000000"/>
          <w:sz w:val="22"/>
          <w:szCs w:val="22"/>
          <w:u w:val="single"/>
        </w:rPr>
        <w:t xml:space="preserve"> Sadki na 2026 rok oraz projekt</w:t>
      </w:r>
      <w:r>
        <w:rPr>
          <w:color w:val="000000"/>
          <w:sz w:val="22"/>
          <w:szCs w:val="22"/>
          <w:u w:val="single"/>
        </w:rPr>
        <w:t xml:space="preserve"> Wieloletniej Prognozy Finansowej Gminy Sadki na lata 2026-2029</w:t>
      </w:r>
      <w:r>
        <w:rPr>
          <w:color w:val="000000"/>
          <w:sz w:val="22"/>
          <w:szCs w:val="22"/>
          <w:u w:val="single"/>
        </w:rPr>
        <w:t xml:space="preserve"> – 3 głosy za.</w:t>
      </w:r>
    </w:p>
    <w:p>
      <w:pPr>
        <w:pStyle w:val="Bezodstpw"/>
        <w:jc w:val="both"/>
        <w:rPr>
          <w:sz w:val="22"/>
          <w:szCs w:val="22"/>
          <w:u w:val="single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Kierownik Dorota Kruber omówiła projekt uchwały w sprawie </w:t>
      </w:r>
      <w:r>
        <w:rPr>
          <w:bCs/>
          <w:sz w:val="22"/>
          <w:szCs w:val="22"/>
        </w:rPr>
        <w:t>regulaminu utrzymania czystości i porządku na terenie Gminy Sadki.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zapytał czy śmieci ze świetlic będą nadal odbierane </w:t>
      </w:r>
      <w:r>
        <w:rPr>
          <w:sz w:val="22"/>
          <w:szCs w:val="22"/>
        </w:rPr>
        <w:br/>
        <w:t>w miarę potrzeb.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Dorota Kruber odpowiedziała, że jeśli będzie taka potrzeba, to będą odbierane.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zapytał kiedy będzie zbiórka wielkogabarytów w przyszłym roku.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Dorota Kruber odpowiedziała, że</w:t>
      </w:r>
      <w:r>
        <w:rPr>
          <w:sz w:val="22"/>
          <w:szCs w:val="22"/>
        </w:rPr>
        <w:t xml:space="preserve"> we wrześniu.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wywóz gruzu.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tak jak do tej pory będzie to funkcjonować.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Dorota Kruber dodała, że chęć wywozu należy zgłosić do Kierownika Referatu Gospodarki Komunalnej i Dróg.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Dorota Kruber omówiła projekt uchwały w sprawie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szczegółowego sposobu i zakresu świadczenia usług w zakresie odbierania odpadów komunalnych od właścicieli nieruchomości i zagospodarowania tych odpadów w zamian za uiszczoną przez właściciela nieruchomości opłatę za gospodarowanie odpadami komunalnymi</w:t>
      </w:r>
      <w:r>
        <w:rPr>
          <w:sz w:val="22"/>
          <w:szCs w:val="22"/>
        </w:rPr>
        <w:t>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przedstawił</w:t>
      </w:r>
      <w:r>
        <w:rPr>
          <w:bCs/>
          <w:sz w:val="22"/>
          <w:szCs w:val="22"/>
        </w:rPr>
        <w:t xml:space="preserve"> projekt planu pracy Komisji na 2026 rok.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Komisja nie wniosła uwag i zaopiniowała pozytywnie przedstawiony projekt planu pracy.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9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</w:t>
      </w:r>
      <w:r>
        <w:rPr>
          <w:rFonts w:cs="Times New Roman"/>
          <w:sz w:val="22"/>
          <w:szCs w:val="22"/>
        </w:rPr>
        <w:t xml:space="preserve"> podziękował członkom Komisji, pracownikom Urzędu Gminy oraz radnym, którzy uczestniczyli w posiedzeniach Komisji Infrastruktury Technicznej </w:t>
      </w:r>
      <w:r>
        <w:rPr>
          <w:rFonts w:cs="Times New Roman"/>
          <w:sz w:val="22"/>
          <w:szCs w:val="22"/>
        </w:rPr>
        <w:br/>
        <w:t>i Finansów za bardzo dobrą współpracę.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o projekt uchwały w sprawie ustalenia wynagrodzenia Wójta. Zapytał c</w:t>
      </w:r>
      <w:bookmarkStart w:id="0" w:name="_GoBack"/>
      <w:bookmarkEnd w:id="0"/>
      <w:r>
        <w:rPr>
          <w:rFonts w:cs="Times New Roman"/>
          <w:sz w:val="22"/>
          <w:szCs w:val="22"/>
        </w:rPr>
        <w:t>zy ta zmiana wynika z przepisów.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Sekretarz Gminy Andrzej Wiekierak przedstawił obowiązujące w tym zakresie przepisy prawa oraz wyjaśnił zasady ustalania wynagrodzenia Wójta.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19E"/>
    <w:multiLevelType w:val="hybridMultilevel"/>
    <w:tmpl w:val="659EB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503"/>
    <w:multiLevelType w:val="hybridMultilevel"/>
    <w:tmpl w:val="659EB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7C5E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F06EF"/>
    <w:multiLevelType w:val="hybridMultilevel"/>
    <w:tmpl w:val="659EB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7"/>
  </w:num>
  <w:num w:numId="5">
    <w:abstractNumId w:val="15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3"/>
  </w:num>
  <w:num w:numId="11">
    <w:abstractNumId w:val="24"/>
  </w:num>
  <w:num w:numId="12">
    <w:abstractNumId w:val="16"/>
  </w:num>
  <w:num w:numId="13">
    <w:abstractNumId w:val="20"/>
  </w:num>
  <w:num w:numId="14">
    <w:abstractNumId w:val="4"/>
  </w:num>
  <w:num w:numId="15">
    <w:abstractNumId w:val="25"/>
  </w:num>
  <w:num w:numId="16">
    <w:abstractNumId w:val="5"/>
  </w:num>
  <w:num w:numId="17">
    <w:abstractNumId w:val="26"/>
  </w:num>
  <w:num w:numId="18">
    <w:abstractNumId w:val="17"/>
  </w:num>
  <w:num w:numId="19">
    <w:abstractNumId w:val="23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7"/>
  </w:num>
  <w:num w:numId="24">
    <w:abstractNumId w:val="22"/>
  </w:num>
  <w:num w:numId="25">
    <w:abstractNumId w:val="21"/>
  </w:num>
  <w:num w:numId="26">
    <w:abstractNumId w:val="10"/>
  </w:num>
  <w:num w:numId="27">
    <w:abstractNumId w:val="19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</TotalTime>
  <Pages>4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269</cp:revision>
  <cp:lastPrinted>2025-07-25T09:04:00Z</cp:lastPrinted>
  <dcterms:created xsi:type="dcterms:W3CDTF">2015-05-06T12:37:00Z</dcterms:created>
  <dcterms:modified xsi:type="dcterms:W3CDTF">2026-01-05T10:19:00Z</dcterms:modified>
</cp:coreProperties>
</file>