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Protokół nr 2/2026</w:t>
      </w:r>
    </w:p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z posiedzenia Komisji Infrastruktury Społecznej</w:t>
      </w:r>
    </w:p>
    <w:p>
      <w:pPr>
        <w:pStyle w:val="Bezodstpw"/>
        <w:jc w:val="center"/>
        <w:rPr>
          <w:sz w:val="22"/>
          <w:szCs w:val="22"/>
        </w:rPr>
      </w:pPr>
      <w:r>
        <w:rPr>
          <w:rStyle w:val="Pogrubienie"/>
          <w:sz w:val="22"/>
          <w:szCs w:val="22"/>
        </w:rPr>
        <w:t>w dniu 23 lutego 2026 roku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Posiedzenie rozpoczęła i prowadziła Barbara Kwiatkowska – Przewodnicząca Komisji.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Lista obecności stanowi załącznik do nin. protokołu.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Barbara Kwiatkowska przedstawiła porządek posiedzenia: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2026 rok.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Ocena stanu bezpieczeństwa na terenie gminy Sadki w 2025 r. na podstawie informacji przekazanej przez Komendanta Komisariatu Policji w Mroczy. 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Analiza i ocena informacji o działalności Straży Gminnej w Sadkach w 2025 roku. 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Zapoznanie się ze stanem ochrony przeciwpożarowej na terenie gminy Sadki w 2025 roku. 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Omówienie</w:t>
      </w:r>
      <w:r>
        <w:rPr>
          <w:sz w:val="22"/>
          <w:szCs w:val="22"/>
        </w:rPr>
        <w:t xml:space="preserve"> projektu uchwały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>
        <w:rPr>
          <w:rFonts w:eastAsiaTheme="minorHAnsi"/>
          <w:bCs/>
          <w:color w:val="000000"/>
          <w:sz w:val="22"/>
          <w:szCs w:val="22"/>
          <w:lang w:eastAsia="en-US"/>
        </w:rPr>
        <w:t>w sprawie ustalenia wysokości ekwiwalentu pieniężnego dla strażaków ratowników i kandydatów na strażaków ratowników ochotniczych straży pożarnych z terenu Gminy Sadki biorących udział w działaniu ratowniczym, akcji ratowniczej, szkoleniu lub ćwiczeniu</w:t>
      </w:r>
      <w:r>
        <w:rPr>
          <w:bCs/>
          <w:sz w:val="22"/>
          <w:szCs w:val="22"/>
        </w:rPr>
        <w:t>.</w:t>
      </w:r>
    </w:p>
    <w:p>
      <w:pPr>
        <w:pStyle w:val="Bezodstpw"/>
        <w:widowControl/>
        <w:numPr>
          <w:ilvl w:val="0"/>
          <w:numId w:val="24"/>
        </w:numPr>
        <w:suppressAutoHyphens w:val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Omówienie projektu </w:t>
      </w:r>
      <w:r>
        <w:rPr>
          <w:sz w:val="22"/>
          <w:szCs w:val="22"/>
        </w:rPr>
        <w:t>uchwały w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sprawie określenia szczegółowych warunków przyznawania </w:t>
      </w:r>
      <w:r>
        <w:rPr>
          <w:bCs/>
          <w:color w:val="000000"/>
          <w:sz w:val="22"/>
          <w:szCs w:val="22"/>
        </w:rPr>
        <w:br/>
        <w:t xml:space="preserve">i odpłatności za usługi opiekuńcze i specjalistyczne usługi opiekuńcze, z wyłączeniem specjalistycznych usług opiekuńczych dla osób z zaburzeniami psychicznymi oraz szczegółowych warunków częściowego lub całkowitego zwolnienia od opłat, jak również trybu ich pobierania oraz szczegółowych warunków przyznawania usług sąsiedzkich, wymiaru </w:t>
      </w:r>
      <w:r>
        <w:rPr>
          <w:bCs/>
          <w:color w:val="000000"/>
          <w:sz w:val="22"/>
          <w:szCs w:val="22"/>
        </w:rPr>
        <w:br/>
        <w:t>i zakresu usług sąsiedzkich oraz sposobu rozliczania wykonywania takich usług przez Gminny Ośrodek Pomocy Społecznej w Sadkach.</w:t>
      </w:r>
    </w:p>
    <w:p>
      <w:pPr>
        <w:pStyle w:val="Bezodstpw"/>
        <w:widowControl/>
        <w:numPr>
          <w:ilvl w:val="0"/>
          <w:numId w:val="24"/>
        </w:numPr>
        <w:suppressAutoHyphens w:val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Sprawozdanie z realizacji „Gminnego Programu Opieki nad Zabytkami Gminy Sadki na lata 2022-2025” za lata 2024-2025.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Przedstawienie sprawozdania z pracy Komisji Infrastruktury Społecznej w 2025 r.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wniosku o zmianę porządku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3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Protokół z posiedzenia Komisji odbytego w dniu 26 stycznia 2026 r. został przyjęty jednogłośnie, bez uwag.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ad. 4</w:t>
      </w:r>
    </w:p>
    <w:p>
      <w:pPr>
        <w:pStyle w:val="Bezodstpw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Skarbnik Gminy Krystyna Kołodziejczak </w:t>
      </w:r>
      <w:r>
        <w:rPr>
          <w:sz w:val="22"/>
          <w:szCs w:val="22"/>
        </w:rPr>
        <w:t xml:space="preserve">omówiła projekt uchwały w sprawie wprowadzenia zmian do budżetu Gminy Sadki na 2026 rok.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poinformował o decyzji BGK dot. przyznania pieniędzy na KZN. Jesteśmy w trakcie uzgadniania procedur dot. wprowadzenia tych środków do budżetu i być może będą jeszcze zmiany w budżecie.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Skarbnik Gminy Krystyna </w:t>
      </w:r>
      <w:proofErr w:type="spellStart"/>
      <w:r>
        <w:rPr>
          <w:sz w:val="22"/>
          <w:szCs w:val="22"/>
        </w:rPr>
        <w:t>Kołodziajczak</w:t>
      </w:r>
      <w:proofErr w:type="spellEnd"/>
      <w:r>
        <w:rPr>
          <w:sz w:val="22"/>
          <w:szCs w:val="22"/>
        </w:rPr>
        <w:t xml:space="preserve"> dodała, że wtedy też prawdopodobnie będzie wywołana uchwala dot. dokapitalizowania spółki KZN.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Do przedstawionych zmian w budżecie gminy nie zgłoszono pytań.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5</w:t>
      </w:r>
    </w:p>
    <w:p>
      <w:pPr>
        <w:pStyle w:val="Default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Przewodnicząca Komisji Barbara Kwiatkowska powiedziała, że radni otrzymali informację </w:t>
      </w:r>
      <w:r>
        <w:rPr>
          <w:sz w:val="22"/>
          <w:szCs w:val="22"/>
        </w:rPr>
        <w:br/>
      </w:r>
      <w:r>
        <w:rPr>
          <w:bCs/>
          <w:sz w:val="22"/>
          <w:szCs w:val="22"/>
        </w:rPr>
        <w:t xml:space="preserve">z działalności Komendanta Komisariatu Policji w Mroczy oraz informację o stanie porządku </w:t>
      </w:r>
      <w:r>
        <w:rPr>
          <w:bCs/>
          <w:sz w:val="22"/>
          <w:szCs w:val="22"/>
        </w:rPr>
        <w:br/>
        <w:t>i bezpieczeństwa publicznego na terenie gminy Sadki w 2025 roku</w:t>
      </w:r>
      <w:r>
        <w:rPr>
          <w:sz w:val="22"/>
          <w:szCs w:val="22"/>
        </w:rPr>
        <w:t xml:space="preserve"> więc mieli możliwość zapoznania się z nią.  Natomiast na sesji będzie obecny Komendant Komisariatu Policji w Mroczy, któremu będzie można zadawać pytania.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ad. 6</w:t>
      </w: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Sekretarz Gminy Andrzej </w:t>
      </w:r>
      <w:proofErr w:type="spellStart"/>
      <w:r>
        <w:rPr>
          <w:bCs/>
          <w:sz w:val="22"/>
          <w:szCs w:val="22"/>
        </w:rPr>
        <w:t>Wiekierak</w:t>
      </w:r>
      <w:proofErr w:type="spellEnd"/>
      <w:r>
        <w:rPr>
          <w:bCs/>
          <w:sz w:val="22"/>
          <w:szCs w:val="22"/>
        </w:rPr>
        <w:t xml:space="preserve"> przedstawił </w:t>
      </w:r>
      <w:r>
        <w:rPr>
          <w:rFonts w:eastAsiaTheme="minorHAnsi"/>
          <w:color w:val="000000"/>
          <w:sz w:val="22"/>
          <w:szCs w:val="22"/>
          <w:lang w:eastAsia="en-US"/>
        </w:rPr>
        <w:t>informację o działalności Straży Gminnej w Sadkach w 2025 roku.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Barbara Kwiatkowska powiedziała, że wachlarz zadań wykonywanych przez Straż Gminną jest szeroki, wszystkie kontrole, przeprowadzanie dzieci itd.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powiedział, że są potrzebni i jest zasadne, żeby nadal byli. Wspomagają też Policję.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Do przedstawionej informacji nie zgłoszono pytań.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ad. 7</w:t>
      </w: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 xml:space="preserve">Sekretarz Gminy Andrzej </w:t>
      </w:r>
      <w:proofErr w:type="spellStart"/>
      <w:r>
        <w:rPr>
          <w:bCs/>
          <w:sz w:val="22"/>
          <w:szCs w:val="22"/>
        </w:rPr>
        <w:t>Wiekierak</w:t>
      </w:r>
      <w:proofErr w:type="spellEnd"/>
      <w:r>
        <w:rPr>
          <w:bCs/>
          <w:sz w:val="22"/>
          <w:szCs w:val="22"/>
        </w:rPr>
        <w:t xml:space="preserve"> przedstawił </w:t>
      </w:r>
      <w:r>
        <w:rPr>
          <w:color w:val="000000"/>
          <w:sz w:val="22"/>
          <w:szCs w:val="22"/>
        </w:rPr>
        <w:t>sprawozdanie z realizacji zadań w zakresie ochrony przeciwpożarowej w gminie Sadki w roku 2025.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Wójt Michał Piszczek poinformował, że wystąpiliśmy o dotację na nowego </w:t>
      </w:r>
      <w:proofErr w:type="spellStart"/>
      <w:r>
        <w:rPr>
          <w:color w:val="000000"/>
          <w:sz w:val="22"/>
          <w:szCs w:val="22"/>
        </w:rPr>
        <w:t>busa</w:t>
      </w:r>
      <w:proofErr w:type="spellEnd"/>
      <w:r>
        <w:rPr>
          <w:color w:val="000000"/>
          <w:sz w:val="22"/>
          <w:szCs w:val="22"/>
        </w:rPr>
        <w:t xml:space="preserve"> dla OSP Sadki (dotacja do 65 %, wkład własny do 35 %). Powiedział też, że odbył się II przetarg na samochód Star, ale nie było zainteresowania. Ogłaszamy III przetarg i cena to 35 tys. zł. Poinformował również, że na ten rok zaplanowane jest zrobienie posadzki żywicznej w OSP Sadki oraz chodnika przy OSP w Anielinach.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sz w:val="22"/>
          <w:szCs w:val="22"/>
        </w:rPr>
        <w:t>Przewodnicząca Komisji Barbara Kwiatkowska powiedziała, że należy pamiętać o zrobieniu barierek przy OSP w Anielinach.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ad. 8</w:t>
      </w:r>
    </w:p>
    <w:p>
      <w:pPr>
        <w:pStyle w:val="Bezodstpw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Sekretarz Gminy Andrzej </w:t>
      </w:r>
      <w:proofErr w:type="spellStart"/>
      <w:r>
        <w:rPr>
          <w:bCs/>
          <w:sz w:val="22"/>
          <w:szCs w:val="22"/>
        </w:rPr>
        <w:t>Wiekierak</w:t>
      </w:r>
      <w:proofErr w:type="spellEnd"/>
      <w:r>
        <w:rPr>
          <w:bCs/>
          <w:sz w:val="22"/>
          <w:szCs w:val="22"/>
        </w:rPr>
        <w:t xml:space="preserve"> omówił projekt </w:t>
      </w:r>
      <w:r>
        <w:rPr>
          <w:sz w:val="22"/>
          <w:szCs w:val="22"/>
        </w:rPr>
        <w:t>uchwały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>
        <w:rPr>
          <w:rFonts w:eastAsiaTheme="minorHAnsi"/>
          <w:bCs/>
          <w:color w:val="000000"/>
          <w:sz w:val="22"/>
          <w:szCs w:val="22"/>
          <w:lang w:eastAsia="en-US"/>
        </w:rPr>
        <w:t>w sprawie ustalenia wysokości ekwiwalentu pieniężnego dla strażaków ratowników i kandydatów na strażaków ratowników ochotniczych straży pożarnych z terenu Gminy Sadki biorących udział w działaniu ratowniczym, akcji ratowniczej, szkoleniu lub ćwiczeniu</w:t>
      </w:r>
      <w:r>
        <w:rPr>
          <w:bCs/>
          <w:sz w:val="22"/>
          <w:szCs w:val="22"/>
        </w:rPr>
        <w:t>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pytań.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9</w:t>
      </w:r>
    </w:p>
    <w:p>
      <w:pPr>
        <w:pStyle w:val="Bezodstpw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Kierownik GOPS w Sadkach Katarzyna Nowak omówiła </w:t>
      </w:r>
      <w:r>
        <w:rPr>
          <w:bCs/>
          <w:sz w:val="22"/>
          <w:szCs w:val="22"/>
        </w:rPr>
        <w:t xml:space="preserve">projektu </w:t>
      </w:r>
      <w:r>
        <w:rPr>
          <w:sz w:val="22"/>
          <w:szCs w:val="22"/>
        </w:rPr>
        <w:t>uchwały w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sprawie określenia szczegółowych warunków przyznawania i odpłatności za usługi opiekuńcze i specjalistyczne usługi opiekuńcze, z wyłączeniem specjalistycznych usług opiekuńczych dla osób z zaburzeniami psychicznymi oraz szczegółowych warunków częściowego lub całkowitego zwolnienia od opłat, jak również trybu ich pobierania oraz szczegółowych warunków przyznawania usług sąsiedzkich, wymiaru </w:t>
      </w:r>
      <w:r>
        <w:rPr>
          <w:bCs/>
          <w:color w:val="000000"/>
          <w:sz w:val="22"/>
          <w:szCs w:val="22"/>
        </w:rPr>
        <w:br/>
        <w:t>i zakresu usług sąsiedzkich oraz sposobu rozliczania wykonywania takich usług przez Gminny Ośrodek Pomocy Społecznej w Sadkach.</w:t>
      </w:r>
    </w:p>
    <w:p>
      <w:pPr>
        <w:pStyle w:val="Bezodstpw"/>
        <w:jc w:val="both"/>
        <w:rPr>
          <w:bCs/>
          <w:color w:val="000000"/>
          <w:sz w:val="22"/>
          <w:szCs w:val="22"/>
        </w:rPr>
      </w:pPr>
    </w:p>
    <w:p>
      <w:pPr>
        <w:pStyle w:val="Bezodstpw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Nie zgłoszono pytań.</w:t>
      </w:r>
    </w:p>
    <w:p>
      <w:pPr>
        <w:pStyle w:val="Bezodstpw"/>
        <w:jc w:val="both"/>
        <w:rPr>
          <w:bCs/>
          <w:color w:val="000000"/>
          <w:sz w:val="22"/>
          <w:szCs w:val="22"/>
        </w:rPr>
      </w:pPr>
    </w:p>
    <w:p>
      <w:pPr>
        <w:pStyle w:val="Bezodstpw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ad. 10</w:t>
      </w:r>
    </w:p>
    <w:p>
      <w:pPr>
        <w:pStyle w:val="Bezodstpw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Zastępca Wójta Mariusz Czyż przedstawił </w:t>
      </w:r>
      <w:r>
        <w:rPr>
          <w:color w:val="000000"/>
          <w:sz w:val="22"/>
          <w:szCs w:val="22"/>
        </w:rPr>
        <w:t>sprawozdanie z realizacji „Gminnego Programu Opieki nad Zabytkami Gminy Sadki na lata 2022-2025” za lata 2024-2025.</w:t>
      </w:r>
    </w:p>
    <w:p>
      <w:pPr>
        <w:pStyle w:val="Bezodstpw"/>
        <w:jc w:val="both"/>
        <w:rPr>
          <w:bCs/>
          <w:color w:val="000000"/>
          <w:sz w:val="22"/>
          <w:szCs w:val="22"/>
        </w:rPr>
      </w:pPr>
    </w:p>
    <w:p>
      <w:pPr>
        <w:pStyle w:val="Bezodstpw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Nie zgłoszono pytań.</w:t>
      </w:r>
    </w:p>
    <w:p>
      <w:pPr>
        <w:pStyle w:val="Bezodstpw"/>
        <w:jc w:val="both"/>
        <w:rPr>
          <w:bCs/>
          <w:color w:val="000000"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11</w:t>
      </w:r>
    </w:p>
    <w:p>
      <w:pPr>
        <w:pStyle w:val="Bezodstpw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sz w:val="22"/>
          <w:szCs w:val="22"/>
        </w:rPr>
        <w:t>Przewodnicząca Komisji Barbara Kwiatkowska przedstawiła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sprawozdania z pracy Komisji Infrastruktury Społecznej w 2025 r.</w:t>
      </w:r>
    </w:p>
    <w:p>
      <w:pPr>
        <w:pStyle w:val="Bezodstpw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Członkowie Komisji nie wnieśli uwag.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12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Waldemar Piszczek zapytał o rowy melioracyjne i drenaże. Kto się tym zajmuje i czy można coś zrobić w sytuacji jaka wystąpiła?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powiedział, że jest spółka wodna, ale my nie mamy wpływu na jej działalność.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powiedział, że urządzenia główne są w zarządzie Wód Polskich. Trzeba to rozpatrywać punktowo czy jest to prywatne rolnika, czy pod spółkę wodną lub pod Wodami Polskimi.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Waldemar Piszczek powiedział, że rowy, przepusty są pozapychane. Kiedyś woda schodziła do rzeki, do stawów. Czy można spółkę wodną jakoś zobowiązać, żeby posprawdzali i poczyścili przepusty?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Michał Piszczek powiedział, że za przepusty w drodze odpowiada zarządca drogi.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Barbara Kwiatkowska powiedziała o sytuacji w Anielinach. Tam jest droga gminna. Należy się temu przyjrzeć.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poinformował, że do porządku obrad najbliższej sesji zostanie zgłoszony punkt dot. podjęcia uchwały w sprawie </w:t>
      </w:r>
      <w:r>
        <w:rPr>
          <w:rFonts w:eastAsiaTheme="minorHAnsi"/>
          <w:bCs/>
          <w:sz w:val="22"/>
          <w:szCs w:val="22"/>
        </w:rPr>
        <w:t xml:space="preserve">przekazania na rzecz ENEA Oświetlenie sp. z o.o. </w:t>
      </w:r>
      <w:r>
        <w:rPr>
          <w:rFonts w:eastAsiaTheme="minorHAnsi"/>
          <w:bCs/>
          <w:sz w:val="22"/>
          <w:szCs w:val="22"/>
        </w:rPr>
        <w:br/>
        <w:t>w Szczecinie urządzeń oświetlenia ulicznego na terenie Gminy Sadki. Następnie omówił projekt uchwały.</w:t>
      </w:r>
      <w:bookmarkStart w:id="0" w:name="_GoBack"/>
      <w:bookmarkEnd w:id="0"/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13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 związku z wyczerpaniem tematyki posiedzenie zakończono.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Protokołowała: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Przewodnicząca Komisji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Infrastruktury Społecznej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Dorota Maćkowiak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Barbara Kwiatkowska</w:t>
      </w:r>
    </w:p>
    <w:sectPr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18669"/>
      <w:docPartObj>
        <w:docPartGallery w:val="Page Numbers (Bottom of Page)"/>
        <w:docPartUnique/>
      </w:docPartObj>
    </w:sdtPr>
    <w:sdtContent>
      <w:p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C57D5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95512"/>
    <w:multiLevelType w:val="hybridMultilevel"/>
    <w:tmpl w:val="F75AE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2128E"/>
    <w:multiLevelType w:val="hybridMultilevel"/>
    <w:tmpl w:val="BBAAE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97324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644B1"/>
    <w:multiLevelType w:val="hybridMultilevel"/>
    <w:tmpl w:val="F75AE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30E37"/>
    <w:multiLevelType w:val="hybridMultilevel"/>
    <w:tmpl w:val="2B7454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005C65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A594D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437C7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A5DEA"/>
    <w:multiLevelType w:val="hybridMultilevel"/>
    <w:tmpl w:val="297E1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472A7"/>
    <w:multiLevelType w:val="hybridMultilevel"/>
    <w:tmpl w:val="932A40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8E5198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B5BC2"/>
    <w:multiLevelType w:val="hybridMultilevel"/>
    <w:tmpl w:val="C2BC1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01E52"/>
    <w:multiLevelType w:val="hybridMultilevel"/>
    <w:tmpl w:val="2362E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44FA0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6A0C"/>
    <w:multiLevelType w:val="hybridMultilevel"/>
    <w:tmpl w:val="0DEA4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8427F"/>
    <w:multiLevelType w:val="hybridMultilevel"/>
    <w:tmpl w:val="AA889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27AE0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A50D1"/>
    <w:multiLevelType w:val="hybridMultilevel"/>
    <w:tmpl w:val="BBAAE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95985"/>
    <w:multiLevelType w:val="hybridMultilevel"/>
    <w:tmpl w:val="29FE7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F775E"/>
    <w:multiLevelType w:val="hybridMultilevel"/>
    <w:tmpl w:val="2362E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22E4A"/>
    <w:multiLevelType w:val="hybridMultilevel"/>
    <w:tmpl w:val="2362E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0"/>
  </w:num>
  <w:num w:numId="5">
    <w:abstractNumId w:val="8"/>
  </w:num>
  <w:num w:numId="6">
    <w:abstractNumId w:val="7"/>
  </w:num>
  <w:num w:numId="7">
    <w:abstractNumId w:val="10"/>
  </w:num>
  <w:num w:numId="8">
    <w:abstractNumId w:val="14"/>
  </w:num>
  <w:num w:numId="9">
    <w:abstractNumId w:val="11"/>
  </w:num>
  <w:num w:numId="10">
    <w:abstractNumId w:val="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7"/>
  </w:num>
  <w:num w:numId="14">
    <w:abstractNumId w:val="6"/>
  </w:num>
  <w:num w:numId="15">
    <w:abstractNumId w:val="19"/>
  </w:num>
  <w:num w:numId="16">
    <w:abstractNumId w:val="12"/>
  </w:num>
  <w:num w:numId="17">
    <w:abstractNumId w:val="18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5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8803D-7599-45A9-89C5-08C21773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 w:val="0"/>
    </w:rPr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</w:pPr>
    <w:rPr>
      <w:rFonts w:cstheme="minorBidi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eastAsiaTheme="minorEastAsia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eastAsiaTheme="minorEastAsi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3121">
                  <w:marLeft w:val="0"/>
                  <w:marRight w:val="0"/>
                  <w:marTop w:val="0"/>
                  <w:marBottom w:val="2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2433</TotalTime>
  <Pages>3</Pages>
  <Words>981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Dorota Maćkowiak</cp:lastModifiedBy>
  <cp:revision>240</cp:revision>
  <cp:lastPrinted>2026-03-19T11:22:00Z</cp:lastPrinted>
  <dcterms:created xsi:type="dcterms:W3CDTF">2015-05-06T12:37:00Z</dcterms:created>
  <dcterms:modified xsi:type="dcterms:W3CDTF">2026-03-19T11:24:00Z</dcterms:modified>
</cp:coreProperties>
</file>